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E89" w14:textId="6E15D946" w:rsidR="002175F6" w:rsidRPr="00884C1F" w:rsidRDefault="00000000" w:rsidP="00F1244B">
      <w:pPr>
        <w:spacing w:after="27" w:line="259" w:lineRule="auto"/>
        <w:ind w:left="27" w:firstLine="0"/>
        <w:jc w:val="center"/>
        <w:rPr>
          <w:rFonts w:ascii="Arial Narrow" w:hAnsi="Arial Narrow"/>
        </w:rPr>
      </w:pPr>
      <w:r w:rsidRPr="00884C1F">
        <w:rPr>
          <w:rFonts w:ascii="Arial Narrow" w:hAnsi="Arial Narrow"/>
          <w:b/>
        </w:rPr>
        <w:t>INSTRUCTIVO PARA ELECCIÓN DE INTEGRANTES DEL CONSEJO ACADÉMICO 2025</w:t>
      </w:r>
    </w:p>
    <w:p w14:paraId="7F3A7B22" w14:textId="2DF6E7DE" w:rsidR="002175F6" w:rsidRPr="00884C1F" w:rsidRDefault="00F7295E" w:rsidP="00F1244B">
      <w:pPr>
        <w:spacing w:after="27" w:line="259" w:lineRule="auto"/>
        <w:ind w:right="97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JUEVES 18 Y VIERNES 19 DE DICIEMBRE</w:t>
      </w:r>
      <w:r w:rsidR="00884C1F" w:rsidRPr="00884C1F">
        <w:rPr>
          <w:rFonts w:ascii="Arial Narrow" w:hAnsi="Arial Narrow"/>
          <w:b/>
        </w:rPr>
        <w:t xml:space="preserve"> DE 2025</w:t>
      </w:r>
    </w:p>
    <w:p w14:paraId="0192BE7E" w14:textId="6472DB39" w:rsidR="002175F6" w:rsidRPr="00884C1F" w:rsidRDefault="00000000" w:rsidP="00F1244B">
      <w:pPr>
        <w:spacing w:after="65" w:line="259" w:lineRule="auto"/>
        <w:ind w:right="98"/>
        <w:jc w:val="center"/>
        <w:rPr>
          <w:rFonts w:ascii="Arial Narrow" w:hAnsi="Arial Narrow"/>
        </w:rPr>
      </w:pPr>
      <w:r w:rsidRPr="00884C1F">
        <w:rPr>
          <w:rFonts w:ascii="Arial Narrow" w:hAnsi="Arial Narrow"/>
          <w:b/>
        </w:rPr>
        <w:t>VOTACIONES VÍA UCAMPUS</w:t>
      </w:r>
    </w:p>
    <w:p w14:paraId="75A2940E" w14:textId="77777777" w:rsidR="002175F6" w:rsidRPr="00884C1F" w:rsidRDefault="00000000">
      <w:pPr>
        <w:spacing w:after="0" w:line="259" w:lineRule="auto"/>
        <w:ind w:left="0" w:right="24" w:firstLine="0"/>
        <w:jc w:val="center"/>
        <w:rPr>
          <w:rFonts w:ascii="Arial Narrow" w:hAnsi="Arial Narrow"/>
        </w:rPr>
      </w:pPr>
      <w:r w:rsidRPr="00884C1F">
        <w:rPr>
          <w:rFonts w:ascii="Arial Narrow" w:hAnsi="Arial Narrow"/>
          <w:b/>
        </w:rPr>
        <w:t xml:space="preserve"> </w:t>
      </w:r>
    </w:p>
    <w:p w14:paraId="7916C456" w14:textId="08E3F870" w:rsidR="002175F6" w:rsidRPr="00884C1F" w:rsidRDefault="00000000">
      <w:pPr>
        <w:ind w:left="-5" w:right="81"/>
        <w:rPr>
          <w:rFonts w:ascii="Arial Narrow" w:hAnsi="Arial Narrow"/>
        </w:rPr>
      </w:pPr>
      <w:r w:rsidRPr="00884C1F">
        <w:rPr>
          <w:rFonts w:ascii="Arial Narrow" w:hAnsi="Arial Narrow"/>
          <w:b/>
        </w:rPr>
        <w:t xml:space="preserve">1.- </w:t>
      </w:r>
      <w:r w:rsidRPr="00884C1F">
        <w:rPr>
          <w:rFonts w:ascii="Arial Narrow" w:hAnsi="Arial Narrow"/>
        </w:rPr>
        <w:t xml:space="preserve">El </w:t>
      </w:r>
      <w:r w:rsidR="00F7295E">
        <w:rPr>
          <w:rFonts w:ascii="Arial Narrow" w:hAnsi="Arial Narrow"/>
        </w:rPr>
        <w:t>jueves 18 de diciembre</w:t>
      </w:r>
      <w:r w:rsidR="00884C1F">
        <w:rPr>
          <w:rFonts w:ascii="Arial Narrow" w:hAnsi="Arial Narrow"/>
        </w:rPr>
        <w:t xml:space="preserve"> de 2025</w:t>
      </w:r>
      <w:r w:rsidRPr="00884C1F">
        <w:rPr>
          <w:rFonts w:ascii="Arial Narrow" w:hAnsi="Arial Narrow"/>
        </w:rPr>
        <w:t xml:space="preserve">, a las 08:00 horas, el Tribunal Electoral dejará constancia del inicio de la jornada de votación. </w:t>
      </w:r>
    </w:p>
    <w:p w14:paraId="79770828" w14:textId="08D7A73A" w:rsidR="002175F6" w:rsidRPr="00884C1F" w:rsidRDefault="00000000">
      <w:pPr>
        <w:ind w:left="-5" w:right="81"/>
        <w:rPr>
          <w:rFonts w:ascii="Arial Narrow" w:hAnsi="Arial Narrow"/>
        </w:rPr>
      </w:pPr>
      <w:r w:rsidRPr="00884C1F">
        <w:rPr>
          <w:rFonts w:ascii="Arial Narrow" w:hAnsi="Arial Narrow"/>
          <w:b/>
        </w:rPr>
        <w:t>2.-</w:t>
      </w:r>
      <w:r w:rsidRPr="00884C1F">
        <w:rPr>
          <w:rFonts w:ascii="Arial Narrow" w:hAnsi="Arial Narrow"/>
        </w:rPr>
        <w:t xml:space="preserve"> La votación se cerrará </w:t>
      </w:r>
      <w:r w:rsidR="00F7295E">
        <w:rPr>
          <w:rFonts w:ascii="Arial Narrow" w:hAnsi="Arial Narrow"/>
        </w:rPr>
        <w:t>el viernes 19 de diciembre</w:t>
      </w:r>
      <w:r w:rsidRPr="00884C1F">
        <w:rPr>
          <w:rFonts w:ascii="Arial Narrow" w:hAnsi="Arial Narrow"/>
        </w:rPr>
        <w:t xml:space="preserve"> a las 1</w:t>
      </w:r>
      <w:r w:rsidR="00F1244B">
        <w:rPr>
          <w:rFonts w:ascii="Arial Narrow" w:hAnsi="Arial Narrow"/>
        </w:rPr>
        <w:t>7</w:t>
      </w:r>
      <w:r w:rsidRPr="00884C1F">
        <w:rPr>
          <w:rFonts w:ascii="Arial Narrow" w:hAnsi="Arial Narrow"/>
        </w:rPr>
        <w:t xml:space="preserve">:00 horas, dejando el Tribunal constancia de dicho cierre. </w:t>
      </w:r>
    </w:p>
    <w:p w14:paraId="6680DC8B" w14:textId="01275B98" w:rsidR="002175F6" w:rsidRPr="00884C1F" w:rsidRDefault="00000000">
      <w:pPr>
        <w:ind w:left="-5" w:right="81"/>
        <w:rPr>
          <w:rFonts w:ascii="Arial Narrow" w:hAnsi="Arial Narrow"/>
        </w:rPr>
      </w:pPr>
      <w:r w:rsidRPr="00884C1F">
        <w:rPr>
          <w:rFonts w:ascii="Arial Narrow" w:hAnsi="Arial Narrow"/>
          <w:b/>
        </w:rPr>
        <w:t>3.-</w:t>
      </w:r>
      <w:r w:rsidRPr="00884C1F">
        <w:rPr>
          <w:rFonts w:ascii="Arial Narrow" w:hAnsi="Arial Narrow"/>
        </w:rPr>
        <w:t xml:space="preserve"> El </w:t>
      </w:r>
      <w:r w:rsidR="00F7295E">
        <w:rPr>
          <w:rFonts w:ascii="Arial Narrow" w:hAnsi="Arial Narrow"/>
        </w:rPr>
        <w:t>lunes 22 de diciembre</w:t>
      </w:r>
      <w:r w:rsidRPr="00884C1F">
        <w:rPr>
          <w:rFonts w:ascii="Arial Narrow" w:hAnsi="Arial Narrow"/>
        </w:rPr>
        <w:t xml:space="preserve"> de 2025, se publicarán los resultados provisorios de la elección, a través de los medios digitales y electrónicos dispuestos para ello.  </w:t>
      </w:r>
    </w:p>
    <w:p w14:paraId="78999DA1" w14:textId="77777777" w:rsidR="002175F6" w:rsidRPr="00884C1F" w:rsidRDefault="00000000">
      <w:pPr>
        <w:ind w:left="-5" w:right="81"/>
        <w:rPr>
          <w:rFonts w:ascii="Arial Narrow" w:hAnsi="Arial Narrow"/>
        </w:rPr>
      </w:pPr>
      <w:r w:rsidRPr="00884C1F">
        <w:rPr>
          <w:rFonts w:ascii="Arial Narrow" w:hAnsi="Arial Narrow"/>
          <w:b/>
        </w:rPr>
        <w:t>4.-</w:t>
      </w:r>
      <w:r w:rsidRPr="00884C1F">
        <w:rPr>
          <w:rFonts w:ascii="Arial Narrow" w:hAnsi="Arial Narrow"/>
        </w:rPr>
        <w:t xml:space="preserve"> Dentro del plazo establecido en la convocatoria, se podrán interponer ante el Tribunal Electoral reclamos u objeciones al resultado provisorio de la elección.  </w:t>
      </w:r>
    </w:p>
    <w:p w14:paraId="38412139" w14:textId="77777777" w:rsidR="002175F6" w:rsidRPr="00884C1F" w:rsidRDefault="00000000">
      <w:pPr>
        <w:ind w:left="-5" w:right="81"/>
        <w:rPr>
          <w:rFonts w:ascii="Arial Narrow" w:hAnsi="Arial Narrow"/>
        </w:rPr>
      </w:pPr>
      <w:r w:rsidRPr="00884C1F">
        <w:rPr>
          <w:rFonts w:ascii="Arial Narrow" w:hAnsi="Arial Narrow"/>
          <w:b/>
        </w:rPr>
        <w:t>5.-</w:t>
      </w:r>
      <w:r w:rsidRPr="00884C1F">
        <w:rPr>
          <w:rFonts w:ascii="Arial Narrow" w:hAnsi="Arial Narrow"/>
        </w:rPr>
        <w:t xml:space="preserve"> Se hace presente, que dada la naturaleza de la votación a través de medios digitales/electrónicos, no será necesaria la participación de vocales de mesas ni la constitución de las mismas. </w:t>
      </w:r>
    </w:p>
    <w:p w14:paraId="35A46BBD" w14:textId="77777777" w:rsidR="002175F6" w:rsidRPr="00884C1F" w:rsidRDefault="00000000">
      <w:pPr>
        <w:ind w:left="-5" w:right="81"/>
        <w:rPr>
          <w:rFonts w:ascii="Arial Narrow" w:hAnsi="Arial Narrow"/>
        </w:rPr>
      </w:pPr>
      <w:r w:rsidRPr="00884C1F">
        <w:rPr>
          <w:rFonts w:ascii="Arial Narrow" w:hAnsi="Arial Narrow"/>
          <w:b/>
        </w:rPr>
        <w:t>6.-</w:t>
      </w:r>
      <w:r w:rsidRPr="00884C1F">
        <w:rPr>
          <w:rFonts w:ascii="Arial Narrow" w:hAnsi="Arial Narrow"/>
        </w:rPr>
        <w:t xml:space="preserve"> No podrán efectuarse actos de campaña durante la jornada de votación.</w:t>
      </w:r>
      <w:r w:rsidRPr="00884C1F">
        <w:rPr>
          <w:rFonts w:ascii="Arial Narrow" w:hAnsi="Arial Narrow"/>
          <w:b/>
        </w:rPr>
        <w:t xml:space="preserve"> </w:t>
      </w:r>
    </w:p>
    <w:p w14:paraId="7FC5F7F0" w14:textId="77777777" w:rsidR="002175F6" w:rsidRPr="00884C1F" w:rsidRDefault="00000000">
      <w:pPr>
        <w:spacing w:after="159" w:line="259" w:lineRule="auto"/>
        <w:ind w:left="0" w:firstLine="0"/>
        <w:jc w:val="left"/>
        <w:rPr>
          <w:rFonts w:ascii="Arial Narrow" w:hAnsi="Arial Narrow"/>
        </w:rPr>
      </w:pPr>
      <w:r w:rsidRPr="00884C1F">
        <w:rPr>
          <w:rFonts w:ascii="Arial Narrow" w:hAnsi="Arial Narrow"/>
          <w:b/>
        </w:rPr>
        <w:t xml:space="preserve">7.- ¿Cómo votar?  </w:t>
      </w:r>
    </w:p>
    <w:p w14:paraId="68C5C0EC" w14:textId="75E0A02B" w:rsidR="002175F6" w:rsidRPr="00884C1F" w:rsidRDefault="00000000">
      <w:pPr>
        <w:ind w:left="-5" w:right="81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Primero debes ingresar a </w:t>
      </w:r>
      <w:hyperlink r:id="rId7">
        <w:r w:rsidR="002175F6" w:rsidRPr="00884C1F">
          <w:rPr>
            <w:rFonts w:ascii="Arial Narrow" w:hAnsi="Arial Narrow"/>
            <w:color w:val="0463C1"/>
            <w:u w:val="single" w:color="0463C1"/>
          </w:rPr>
          <w:t>http://ucampus.uoh.cl</w:t>
        </w:r>
      </w:hyperlink>
      <w:hyperlink r:id="rId8">
        <w:r w:rsidR="002175F6" w:rsidRPr="00884C1F">
          <w:rPr>
            <w:rFonts w:ascii="Arial Narrow" w:hAnsi="Arial Narrow"/>
          </w:rPr>
          <w:t xml:space="preserve"> </w:t>
        </w:r>
      </w:hyperlink>
      <w:r w:rsidRPr="00884C1F">
        <w:rPr>
          <w:rFonts w:ascii="Arial Narrow" w:hAnsi="Arial Narrow"/>
        </w:rPr>
        <w:t xml:space="preserve">con </w:t>
      </w:r>
      <w:r w:rsidR="00F1244B">
        <w:rPr>
          <w:rFonts w:ascii="Arial Narrow" w:hAnsi="Arial Narrow"/>
        </w:rPr>
        <w:t>el respectivo</w:t>
      </w:r>
      <w:r w:rsidRPr="00884C1F">
        <w:rPr>
          <w:rFonts w:ascii="Arial Narrow" w:hAnsi="Arial Narrow"/>
        </w:rPr>
        <w:t xml:space="preserve"> usuario y clave. Una vez dentro, </w:t>
      </w:r>
      <w:r w:rsidR="00F1244B">
        <w:rPr>
          <w:rFonts w:ascii="Arial Narrow" w:hAnsi="Arial Narrow"/>
        </w:rPr>
        <w:t xml:space="preserve">se podrá </w:t>
      </w:r>
      <w:r w:rsidRPr="00884C1F">
        <w:rPr>
          <w:rFonts w:ascii="Arial Narrow" w:hAnsi="Arial Narrow"/>
        </w:rPr>
        <w:t xml:space="preserve">visualizar en el menú lateral izquierdo, dentro de “Servicios Generales”, la opción “Votaciones”.  </w:t>
      </w:r>
    </w:p>
    <w:p w14:paraId="05871EFD" w14:textId="77777777" w:rsidR="002175F6" w:rsidRPr="00884C1F" w:rsidRDefault="00000000">
      <w:pPr>
        <w:spacing w:after="96" w:line="259" w:lineRule="auto"/>
        <w:ind w:left="0" w:right="42" w:firstLine="0"/>
        <w:jc w:val="center"/>
        <w:rPr>
          <w:rFonts w:ascii="Arial Narrow" w:hAnsi="Arial Narrow"/>
        </w:rPr>
      </w:pPr>
      <w:r w:rsidRPr="00884C1F">
        <w:rPr>
          <w:rFonts w:ascii="Arial Narrow" w:hAnsi="Arial Narrow"/>
          <w:noProof/>
        </w:rPr>
        <w:drawing>
          <wp:inline distT="0" distB="0" distL="0" distR="0" wp14:anchorId="237D549E" wp14:editId="1A23E5C7">
            <wp:extent cx="1562100" cy="3038474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03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4C1F">
        <w:rPr>
          <w:rFonts w:ascii="Arial Narrow" w:hAnsi="Arial Narrow"/>
        </w:rPr>
        <w:t xml:space="preserve"> </w:t>
      </w:r>
    </w:p>
    <w:p w14:paraId="2BBC900D" w14:textId="77777777" w:rsidR="002175F6" w:rsidRPr="00884C1F" w:rsidRDefault="00000000">
      <w:pPr>
        <w:spacing w:after="0" w:line="259" w:lineRule="auto"/>
        <w:ind w:left="0" w:firstLine="0"/>
        <w:jc w:val="left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 </w:t>
      </w:r>
    </w:p>
    <w:p w14:paraId="7BEF08C7" w14:textId="46C62CF0" w:rsidR="002175F6" w:rsidRPr="00884C1F" w:rsidRDefault="00000000">
      <w:pPr>
        <w:ind w:left="-5" w:right="81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Una vez dentro del módulo de “Votaciones”, </w:t>
      </w:r>
      <w:r w:rsidR="00F1244B">
        <w:rPr>
          <w:rFonts w:ascii="Arial Narrow" w:hAnsi="Arial Narrow"/>
        </w:rPr>
        <w:t>se debe</w:t>
      </w:r>
      <w:r w:rsidRPr="00884C1F">
        <w:rPr>
          <w:rFonts w:ascii="Arial Narrow" w:hAnsi="Arial Narrow"/>
        </w:rPr>
        <w:t xml:space="preserve"> seleccionar la votación que se encuentre abierta al momento de ingresar. En la siguiente captura de pantalla, verás cómo se muestra en pantalla la </w:t>
      </w:r>
      <w:r w:rsidR="00F7295E">
        <w:rPr>
          <w:rFonts w:ascii="Arial Narrow" w:hAnsi="Arial Narrow"/>
        </w:rPr>
        <w:t>“</w:t>
      </w:r>
      <w:r w:rsidR="00F1244B" w:rsidRPr="00884C1F">
        <w:rPr>
          <w:rFonts w:ascii="Arial Narrow" w:hAnsi="Arial Narrow"/>
        </w:rPr>
        <w:t xml:space="preserve">Elección </w:t>
      </w:r>
      <w:r w:rsidR="00F1244B" w:rsidRPr="00884C1F">
        <w:rPr>
          <w:rFonts w:ascii="Arial Narrow" w:hAnsi="Arial Narrow"/>
        </w:rPr>
        <w:lastRenderedPageBreak/>
        <w:t xml:space="preserve">Consejo Académico, Estamento </w:t>
      </w:r>
      <w:r w:rsidR="00F1244B">
        <w:rPr>
          <w:rFonts w:ascii="Arial Narrow" w:hAnsi="Arial Narrow"/>
        </w:rPr>
        <w:t>Académico Transversal</w:t>
      </w:r>
      <w:r w:rsidR="00F1244B" w:rsidRPr="00884C1F">
        <w:rPr>
          <w:rFonts w:ascii="Arial Narrow" w:hAnsi="Arial Narrow"/>
        </w:rPr>
        <w:t xml:space="preserve"> 2025</w:t>
      </w:r>
      <w:r w:rsidR="00F1244B">
        <w:rPr>
          <w:rFonts w:ascii="Arial Narrow" w:hAnsi="Arial Narrow"/>
        </w:rPr>
        <w:t xml:space="preserve">” y </w:t>
      </w:r>
      <w:r w:rsidR="00D30984">
        <w:rPr>
          <w:rFonts w:ascii="Arial Narrow" w:hAnsi="Arial Narrow"/>
        </w:rPr>
        <w:t>“</w:t>
      </w:r>
      <w:r w:rsidR="00F1244B" w:rsidRPr="00884C1F">
        <w:rPr>
          <w:rFonts w:ascii="Arial Narrow" w:hAnsi="Arial Narrow"/>
        </w:rPr>
        <w:t xml:space="preserve">Elección Consejo Académico, Estamento </w:t>
      </w:r>
      <w:r w:rsidR="00F7295E">
        <w:rPr>
          <w:rFonts w:ascii="Arial Narrow" w:hAnsi="Arial Narrow"/>
        </w:rPr>
        <w:t>Estudiantil</w:t>
      </w:r>
      <w:r w:rsidR="00F1244B">
        <w:rPr>
          <w:rFonts w:ascii="Arial Narrow" w:hAnsi="Arial Narrow"/>
        </w:rPr>
        <w:t xml:space="preserve">” </w:t>
      </w:r>
      <w:r w:rsidRPr="00884C1F">
        <w:rPr>
          <w:rFonts w:ascii="Arial Narrow" w:hAnsi="Arial Narrow"/>
        </w:rPr>
        <w:t>que estará</w:t>
      </w:r>
      <w:r w:rsidR="00F1244B">
        <w:rPr>
          <w:rFonts w:ascii="Arial Narrow" w:hAnsi="Arial Narrow"/>
        </w:rPr>
        <w:t>n</w:t>
      </w:r>
      <w:r w:rsidRPr="00884C1F">
        <w:rPr>
          <w:rFonts w:ascii="Arial Narrow" w:hAnsi="Arial Narrow"/>
        </w:rPr>
        <w:t xml:space="preserve"> abierta y disponible</w:t>
      </w:r>
      <w:r w:rsidR="00F1244B">
        <w:rPr>
          <w:rFonts w:ascii="Arial Narrow" w:hAnsi="Arial Narrow"/>
        </w:rPr>
        <w:t>s</w:t>
      </w:r>
      <w:r w:rsidRPr="00884C1F">
        <w:rPr>
          <w:rFonts w:ascii="Arial Narrow" w:hAnsi="Arial Narrow"/>
        </w:rPr>
        <w:t xml:space="preserve"> para responder desde el día </w:t>
      </w:r>
      <w:r w:rsidR="00F7295E">
        <w:rPr>
          <w:rFonts w:ascii="Arial Narrow" w:hAnsi="Arial Narrow"/>
        </w:rPr>
        <w:t>jueves 18 de diciembre</w:t>
      </w:r>
      <w:r w:rsidR="00F1244B">
        <w:rPr>
          <w:rFonts w:ascii="Arial Narrow" w:hAnsi="Arial Narrow"/>
        </w:rPr>
        <w:t xml:space="preserve"> de 2025.</w:t>
      </w:r>
    </w:p>
    <w:p w14:paraId="742C549F" w14:textId="1B16C5D0" w:rsidR="002175F6" w:rsidRPr="00884C1F" w:rsidRDefault="00000000" w:rsidP="00F1244B">
      <w:pPr>
        <w:spacing w:after="157" w:line="259" w:lineRule="auto"/>
        <w:ind w:left="0" w:firstLine="0"/>
        <w:jc w:val="left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 </w:t>
      </w:r>
    </w:p>
    <w:p w14:paraId="63B74AA0" w14:textId="77777777" w:rsidR="002175F6" w:rsidRPr="00884C1F" w:rsidRDefault="00000000">
      <w:pPr>
        <w:spacing w:after="187"/>
        <w:ind w:left="-5" w:right="81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Al seleccionar la votación en cuestión, se abrirá el voto como tal, y podrás tomar una de las siguientes tres opciones:  </w:t>
      </w:r>
    </w:p>
    <w:p w14:paraId="453E1EEE" w14:textId="77777777" w:rsidR="00F1244B" w:rsidRDefault="00000000" w:rsidP="00F1244B">
      <w:pPr>
        <w:pStyle w:val="Prrafodelista"/>
        <w:numPr>
          <w:ilvl w:val="0"/>
          <w:numId w:val="1"/>
        </w:numPr>
        <w:spacing w:after="134" w:line="257" w:lineRule="auto"/>
        <w:ind w:right="5437"/>
        <w:jc w:val="left"/>
        <w:rPr>
          <w:rFonts w:ascii="Arial Narrow" w:hAnsi="Arial Narrow"/>
        </w:rPr>
      </w:pPr>
      <w:r w:rsidRPr="00F1244B">
        <w:rPr>
          <w:rFonts w:ascii="Arial Narrow" w:hAnsi="Arial Narrow"/>
        </w:rPr>
        <w:t>marcar una preferencia y enviarla,</w:t>
      </w:r>
    </w:p>
    <w:p w14:paraId="49AF2F7E" w14:textId="77777777" w:rsidR="00F1244B" w:rsidRDefault="00000000" w:rsidP="00F1244B">
      <w:pPr>
        <w:pStyle w:val="Prrafodelista"/>
        <w:numPr>
          <w:ilvl w:val="0"/>
          <w:numId w:val="1"/>
        </w:numPr>
        <w:spacing w:after="134" w:line="257" w:lineRule="auto"/>
        <w:ind w:right="5437"/>
        <w:jc w:val="left"/>
        <w:rPr>
          <w:rFonts w:ascii="Arial Narrow" w:hAnsi="Arial Narrow"/>
        </w:rPr>
      </w:pPr>
      <w:r w:rsidRPr="00F1244B">
        <w:rPr>
          <w:rFonts w:ascii="Arial Narrow" w:hAnsi="Arial Narrow"/>
        </w:rPr>
        <w:t xml:space="preserve">enviar el voto en blanco o, </w:t>
      </w:r>
    </w:p>
    <w:p w14:paraId="09B6C780" w14:textId="4A20F9A4" w:rsidR="002175F6" w:rsidRPr="00F1244B" w:rsidRDefault="00000000" w:rsidP="00F1244B">
      <w:pPr>
        <w:pStyle w:val="Prrafodelista"/>
        <w:numPr>
          <w:ilvl w:val="0"/>
          <w:numId w:val="1"/>
        </w:numPr>
        <w:spacing w:after="134" w:line="257" w:lineRule="auto"/>
        <w:ind w:right="5437"/>
        <w:jc w:val="left"/>
        <w:rPr>
          <w:rFonts w:ascii="Arial Narrow" w:hAnsi="Arial Narrow"/>
        </w:rPr>
      </w:pPr>
      <w:r w:rsidRPr="00F1244B">
        <w:rPr>
          <w:rFonts w:ascii="Arial Narrow" w:hAnsi="Arial Narrow"/>
        </w:rPr>
        <w:t xml:space="preserve">enviar el voto anulado. </w:t>
      </w:r>
    </w:p>
    <w:p w14:paraId="44103824" w14:textId="77777777" w:rsidR="002175F6" w:rsidRPr="00884C1F" w:rsidRDefault="00000000">
      <w:pPr>
        <w:spacing w:after="158" w:line="259" w:lineRule="auto"/>
        <w:ind w:left="0" w:right="42" w:firstLine="0"/>
        <w:jc w:val="center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 </w:t>
      </w:r>
    </w:p>
    <w:p w14:paraId="3D469139" w14:textId="2C706C72" w:rsidR="002175F6" w:rsidRPr="00884C1F" w:rsidRDefault="00F1244B" w:rsidP="00F1244B">
      <w:pPr>
        <w:spacing w:after="0" w:line="259" w:lineRule="auto"/>
        <w:ind w:left="0" w:right="705" w:firstLine="0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71D02C34" wp14:editId="3D61F170">
            <wp:extent cx="3457575" cy="1219200"/>
            <wp:effectExtent l="0" t="0" r="9525" b="0"/>
            <wp:docPr id="15514152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E10DF" w14:textId="77777777" w:rsidR="002175F6" w:rsidRPr="00884C1F" w:rsidRDefault="00000000">
      <w:pPr>
        <w:spacing w:after="83" w:line="259" w:lineRule="auto"/>
        <w:ind w:left="0" w:right="74" w:firstLine="0"/>
        <w:jc w:val="center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 </w:t>
      </w:r>
    </w:p>
    <w:p w14:paraId="031A1AB3" w14:textId="77777777" w:rsidR="002175F6" w:rsidRPr="00884C1F" w:rsidRDefault="00000000">
      <w:pPr>
        <w:spacing w:after="373" w:line="259" w:lineRule="auto"/>
        <w:ind w:left="0" w:right="92" w:firstLine="0"/>
        <w:jc w:val="center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 </w:t>
      </w:r>
    </w:p>
    <w:p w14:paraId="1B7EF6C8" w14:textId="2439426B" w:rsidR="002175F6" w:rsidRPr="00884C1F" w:rsidRDefault="00000000">
      <w:pPr>
        <w:spacing w:after="32"/>
        <w:ind w:left="-5" w:right="81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Una vez tomada </w:t>
      </w:r>
      <w:r w:rsidR="00F1244B">
        <w:rPr>
          <w:rFonts w:ascii="Arial Narrow" w:hAnsi="Arial Narrow"/>
        </w:rPr>
        <w:t>la</w:t>
      </w:r>
      <w:r w:rsidRPr="00884C1F">
        <w:rPr>
          <w:rFonts w:ascii="Arial Narrow" w:hAnsi="Arial Narrow"/>
        </w:rPr>
        <w:t xml:space="preserve"> decisión, </w:t>
      </w:r>
      <w:r w:rsidR="00F1244B">
        <w:rPr>
          <w:rFonts w:ascii="Arial Narrow" w:hAnsi="Arial Narrow"/>
        </w:rPr>
        <w:t xml:space="preserve">se debe </w:t>
      </w:r>
      <w:r w:rsidRPr="00884C1F">
        <w:rPr>
          <w:rFonts w:ascii="Arial Narrow" w:hAnsi="Arial Narrow"/>
        </w:rPr>
        <w:t>selecciona</w:t>
      </w:r>
      <w:r w:rsidR="00F1244B">
        <w:rPr>
          <w:rFonts w:ascii="Arial Narrow" w:hAnsi="Arial Narrow"/>
        </w:rPr>
        <w:t>r</w:t>
      </w:r>
      <w:r w:rsidRPr="00884C1F">
        <w:rPr>
          <w:rFonts w:ascii="Arial Narrow" w:hAnsi="Arial Narrow"/>
        </w:rPr>
        <w:t xml:space="preserve"> la opción correspondiente y aparecerá un mensaje de confirmación; dependiendo de </w:t>
      </w:r>
      <w:r w:rsidR="00F1244B">
        <w:rPr>
          <w:rFonts w:ascii="Arial Narrow" w:hAnsi="Arial Narrow"/>
        </w:rPr>
        <w:t>la opción elegida</w:t>
      </w:r>
      <w:r w:rsidRPr="00884C1F">
        <w:rPr>
          <w:rFonts w:ascii="Arial Narrow" w:hAnsi="Arial Narrow"/>
        </w:rPr>
        <w:t xml:space="preserve">: </w:t>
      </w:r>
    </w:p>
    <w:p w14:paraId="70CE2182" w14:textId="77777777" w:rsidR="002175F6" w:rsidRPr="00884C1F" w:rsidRDefault="00000000">
      <w:pPr>
        <w:spacing w:after="290" w:line="259" w:lineRule="auto"/>
        <w:ind w:left="0" w:firstLine="0"/>
        <w:jc w:val="left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 </w:t>
      </w:r>
    </w:p>
    <w:p w14:paraId="2EE87AAE" w14:textId="77777777" w:rsidR="002175F6" w:rsidRPr="00884C1F" w:rsidRDefault="00000000">
      <w:pPr>
        <w:spacing w:after="0" w:line="259" w:lineRule="auto"/>
        <w:ind w:left="0" w:right="1490" w:firstLine="0"/>
        <w:jc w:val="right"/>
        <w:rPr>
          <w:rFonts w:ascii="Arial Narrow" w:hAnsi="Arial Narrow"/>
        </w:rPr>
      </w:pPr>
      <w:r w:rsidRPr="00884C1F">
        <w:rPr>
          <w:rFonts w:ascii="Arial Narrow" w:hAnsi="Arial Narrow"/>
          <w:noProof/>
        </w:rPr>
        <w:drawing>
          <wp:inline distT="0" distB="0" distL="0" distR="0" wp14:anchorId="2FFCE526" wp14:editId="13EFB42E">
            <wp:extent cx="4127500" cy="1073150"/>
            <wp:effectExtent l="0" t="0" r="0" b="0"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4C1F">
        <w:rPr>
          <w:rFonts w:ascii="Arial Narrow" w:hAnsi="Arial Narrow"/>
        </w:rPr>
        <w:t xml:space="preserve"> </w:t>
      </w:r>
    </w:p>
    <w:p w14:paraId="27B721D4" w14:textId="77777777" w:rsidR="002175F6" w:rsidRPr="00884C1F" w:rsidRDefault="00000000">
      <w:pPr>
        <w:spacing w:after="155" w:line="259" w:lineRule="auto"/>
        <w:ind w:left="0" w:right="74" w:firstLine="0"/>
        <w:jc w:val="center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 </w:t>
      </w:r>
    </w:p>
    <w:p w14:paraId="379999D5" w14:textId="77777777" w:rsidR="002175F6" w:rsidRPr="00884C1F" w:rsidRDefault="00000000">
      <w:pPr>
        <w:spacing w:after="0" w:line="259" w:lineRule="auto"/>
        <w:ind w:left="0" w:right="74" w:firstLine="0"/>
        <w:jc w:val="center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 </w:t>
      </w:r>
    </w:p>
    <w:p w14:paraId="1AAF55BA" w14:textId="77777777" w:rsidR="002175F6" w:rsidRPr="00884C1F" w:rsidRDefault="00000000">
      <w:pPr>
        <w:spacing w:after="294" w:line="259" w:lineRule="auto"/>
        <w:ind w:left="0" w:right="74" w:firstLine="0"/>
        <w:jc w:val="center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 </w:t>
      </w:r>
    </w:p>
    <w:p w14:paraId="53786FC6" w14:textId="3A92340F" w:rsidR="002175F6" w:rsidRPr="00884C1F" w:rsidRDefault="00F1244B">
      <w:pPr>
        <w:ind w:left="-5" w:right="81"/>
        <w:rPr>
          <w:rFonts w:ascii="Arial Narrow" w:hAnsi="Arial Narrow"/>
        </w:rPr>
      </w:pPr>
      <w:r>
        <w:rPr>
          <w:rFonts w:ascii="Arial Narrow" w:hAnsi="Arial Narrow"/>
        </w:rPr>
        <w:t>Luego, se c</w:t>
      </w:r>
      <w:r w:rsidRPr="00884C1F">
        <w:rPr>
          <w:rFonts w:ascii="Arial Narrow" w:hAnsi="Arial Narrow"/>
        </w:rPr>
        <w:t>onfirma</w:t>
      </w:r>
      <w:r>
        <w:rPr>
          <w:rFonts w:ascii="Arial Narrow" w:hAnsi="Arial Narrow"/>
        </w:rPr>
        <w:t xml:space="preserve"> la</w:t>
      </w:r>
      <w:r w:rsidRPr="00884C1F">
        <w:rPr>
          <w:rFonts w:ascii="Arial Narrow" w:hAnsi="Arial Narrow"/>
        </w:rPr>
        <w:t xml:space="preserve"> decisión en esta pestaña emergente, ¡y listo! </w:t>
      </w:r>
      <w:r>
        <w:rPr>
          <w:rFonts w:ascii="Arial Narrow" w:hAnsi="Arial Narrow"/>
        </w:rPr>
        <w:t>El</w:t>
      </w:r>
      <w:r w:rsidRPr="00884C1F">
        <w:rPr>
          <w:rFonts w:ascii="Arial Narrow" w:hAnsi="Arial Narrow"/>
        </w:rPr>
        <w:t xml:space="preserve"> voto ha sido registrado, lo que </w:t>
      </w:r>
      <w:r>
        <w:rPr>
          <w:rFonts w:ascii="Arial Narrow" w:hAnsi="Arial Narrow"/>
        </w:rPr>
        <w:t xml:space="preserve">se </w:t>
      </w:r>
      <w:r w:rsidRPr="00884C1F">
        <w:rPr>
          <w:rFonts w:ascii="Arial Narrow" w:hAnsi="Arial Narrow"/>
        </w:rPr>
        <w:t xml:space="preserve">podrá confirmar al volver al módulo de votaciones, donde ahora, además de ver la marca de la votación sigue abierta, aparecerá la palabra “Respondida”, sumado a un banner agradeciendo tu participación, como </w:t>
      </w:r>
      <w:r>
        <w:rPr>
          <w:rFonts w:ascii="Arial Narrow" w:hAnsi="Arial Narrow"/>
        </w:rPr>
        <w:t xml:space="preserve">se </w:t>
      </w:r>
      <w:r w:rsidRPr="00884C1F">
        <w:rPr>
          <w:rFonts w:ascii="Arial Narrow" w:hAnsi="Arial Narrow"/>
        </w:rPr>
        <w:t xml:space="preserve">puede ver a continuación: </w:t>
      </w:r>
    </w:p>
    <w:p w14:paraId="4E64E967" w14:textId="77777777" w:rsidR="002175F6" w:rsidRPr="00884C1F" w:rsidRDefault="00000000">
      <w:pPr>
        <w:spacing w:after="178" w:line="259" w:lineRule="auto"/>
        <w:ind w:left="0" w:firstLine="0"/>
        <w:jc w:val="left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 </w:t>
      </w:r>
    </w:p>
    <w:p w14:paraId="105AF288" w14:textId="77777777" w:rsidR="002175F6" w:rsidRPr="00884C1F" w:rsidRDefault="00000000">
      <w:pPr>
        <w:spacing w:after="92" w:line="259" w:lineRule="auto"/>
        <w:ind w:left="0" w:firstLine="0"/>
        <w:jc w:val="right"/>
        <w:rPr>
          <w:rFonts w:ascii="Arial Narrow" w:hAnsi="Arial Narrow"/>
        </w:rPr>
      </w:pPr>
      <w:r w:rsidRPr="00884C1F">
        <w:rPr>
          <w:rFonts w:ascii="Arial Narrow" w:hAnsi="Arial Narrow"/>
          <w:noProof/>
        </w:rPr>
        <w:lastRenderedPageBreak/>
        <mc:AlternateContent>
          <mc:Choice Requires="wpg">
            <w:drawing>
              <wp:inline distT="0" distB="0" distL="0" distR="0" wp14:anchorId="6DE00639" wp14:editId="465BBDC8">
                <wp:extent cx="5981065" cy="619125"/>
                <wp:effectExtent l="0" t="0" r="0" b="0"/>
                <wp:docPr id="1879" name="Group 1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19125"/>
                          <a:chOff x="0" y="0"/>
                          <a:chExt cx="5981065" cy="619125"/>
                        </a:xfrm>
                      </wpg:grpSpPr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3"/>
                            <a:ext cx="597154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598106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61912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619125"/>
                                </a:lnTo>
                                <a:lnTo>
                                  <a:pt x="0" y="61912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9" style="width:470.95pt;height:48.75pt;mso-position-horizontal-relative:char;mso-position-vertical-relative:line" coordsize="59810,6191">
                <v:shape id="Picture 258" style="position:absolute;width:59715;height:6096;left:47;top:47;" filled="f">
                  <v:imagedata r:id="rId13"/>
                </v:shape>
                <v:shape id="Shape 259" style="position:absolute;width:59810;height:6191;left:0;top:0;" coordsize="5981065,619125" path="m0,0l5981065,0l5981065,619125l0,619125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884C1F">
        <w:rPr>
          <w:rFonts w:ascii="Arial Narrow" w:hAnsi="Arial Narrow"/>
        </w:rPr>
        <w:t xml:space="preserve"> </w:t>
      </w:r>
    </w:p>
    <w:p w14:paraId="0C170448" w14:textId="77777777" w:rsidR="002175F6" w:rsidRPr="00884C1F" w:rsidRDefault="00000000">
      <w:pPr>
        <w:spacing w:after="159" w:line="259" w:lineRule="auto"/>
        <w:ind w:left="0" w:firstLine="0"/>
        <w:jc w:val="left"/>
        <w:rPr>
          <w:rFonts w:ascii="Arial Narrow" w:hAnsi="Arial Narrow"/>
        </w:rPr>
      </w:pPr>
      <w:r w:rsidRPr="00884C1F">
        <w:rPr>
          <w:rFonts w:ascii="Arial Narrow" w:hAnsi="Arial Narrow"/>
          <w:b/>
        </w:rPr>
        <w:t xml:space="preserve"> </w:t>
      </w:r>
    </w:p>
    <w:p w14:paraId="6A0BEC76" w14:textId="77777777" w:rsidR="002175F6" w:rsidRPr="00884C1F" w:rsidRDefault="00000000">
      <w:pPr>
        <w:ind w:left="-5" w:right="81"/>
        <w:rPr>
          <w:rFonts w:ascii="Arial Narrow" w:hAnsi="Arial Narrow"/>
        </w:rPr>
      </w:pPr>
      <w:r w:rsidRPr="00884C1F">
        <w:rPr>
          <w:rFonts w:ascii="Arial Narrow" w:hAnsi="Arial Narrow"/>
          <w:b/>
        </w:rPr>
        <w:t xml:space="preserve">Importante: </w:t>
      </w:r>
      <w:r w:rsidRPr="00884C1F">
        <w:rPr>
          <w:rFonts w:ascii="Arial Narrow" w:hAnsi="Arial Narrow"/>
        </w:rPr>
        <w:t xml:space="preserve">Ante cualquier consulta sobre el uso de este módulo, no dudes en contactarnos al correo </w:t>
      </w:r>
      <w:r w:rsidRPr="00884C1F">
        <w:rPr>
          <w:rFonts w:ascii="Arial Narrow" w:hAnsi="Arial Narrow"/>
          <w:color w:val="0463C1"/>
          <w:u w:val="single" w:color="0463C1"/>
        </w:rPr>
        <w:t>tribunal.electoral@uoh.cl</w:t>
      </w:r>
      <w:r w:rsidRPr="00884C1F">
        <w:rPr>
          <w:rFonts w:ascii="Arial Narrow" w:hAnsi="Arial Narrow"/>
        </w:rPr>
        <w:t xml:space="preserve"> o </w:t>
      </w:r>
      <w:r w:rsidRPr="00884C1F">
        <w:rPr>
          <w:rFonts w:ascii="Arial Narrow" w:hAnsi="Arial Narrow"/>
          <w:color w:val="0463C1"/>
          <w:u w:val="single" w:color="0463C1"/>
        </w:rPr>
        <w:t>gestion.academica@uoh.cl</w:t>
      </w:r>
      <w:r w:rsidRPr="00884C1F">
        <w:rPr>
          <w:rFonts w:ascii="Arial Narrow" w:hAnsi="Arial Narrow"/>
        </w:rPr>
        <w:t xml:space="preserve">.  </w:t>
      </w:r>
    </w:p>
    <w:p w14:paraId="667B4E72" w14:textId="77777777" w:rsidR="002175F6" w:rsidRPr="00884C1F" w:rsidRDefault="00000000">
      <w:pPr>
        <w:spacing w:after="0" w:line="259" w:lineRule="auto"/>
        <w:ind w:left="0" w:firstLine="0"/>
        <w:jc w:val="left"/>
        <w:rPr>
          <w:rFonts w:ascii="Arial Narrow" w:hAnsi="Arial Narrow"/>
        </w:rPr>
      </w:pPr>
      <w:r w:rsidRPr="00884C1F">
        <w:rPr>
          <w:rFonts w:ascii="Arial Narrow" w:hAnsi="Arial Narrow"/>
        </w:rPr>
        <w:t xml:space="preserve"> </w:t>
      </w:r>
    </w:p>
    <w:sectPr w:rsidR="002175F6" w:rsidRPr="00884C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560" w:right="1323" w:bottom="1269" w:left="1416" w:header="710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315C" w14:textId="77777777" w:rsidR="00721F19" w:rsidRDefault="00721F19">
      <w:pPr>
        <w:spacing w:after="0" w:line="240" w:lineRule="auto"/>
      </w:pPr>
      <w:r>
        <w:separator/>
      </w:r>
    </w:p>
  </w:endnote>
  <w:endnote w:type="continuationSeparator" w:id="0">
    <w:p w14:paraId="4E4D966A" w14:textId="77777777" w:rsidR="00721F19" w:rsidRDefault="0072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246B" w14:textId="77777777" w:rsidR="002175F6" w:rsidRDefault="00000000">
    <w:pPr>
      <w:spacing w:after="0" w:line="259" w:lineRule="auto"/>
      <w:ind w:left="0" w:right="96" w:firstLine="0"/>
      <w:jc w:val="right"/>
    </w:pPr>
    <w:r>
      <w:rPr>
        <w:sz w:val="22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de </w:t>
    </w:r>
    <w:fldSimple w:instr=" NUMPAGES   \* MERGEFORMAT ">
      <w:r w:rsidR="002175F6">
        <w:rPr>
          <w:b/>
          <w:sz w:val="22"/>
        </w:rPr>
        <w:t>3</w:t>
      </w:r>
    </w:fldSimple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C049" w14:textId="77777777" w:rsidR="002175F6" w:rsidRDefault="00000000">
    <w:pPr>
      <w:spacing w:after="0" w:line="259" w:lineRule="auto"/>
      <w:ind w:left="0" w:right="96" w:firstLine="0"/>
      <w:jc w:val="right"/>
    </w:pPr>
    <w:r>
      <w:rPr>
        <w:sz w:val="22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de </w:t>
    </w:r>
    <w:fldSimple w:instr=" NUMPAGES   \* MERGEFORMAT ">
      <w:r w:rsidR="002175F6">
        <w:rPr>
          <w:b/>
          <w:sz w:val="22"/>
        </w:rPr>
        <w:t>3</w:t>
      </w:r>
    </w:fldSimple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D0E3" w14:textId="77777777" w:rsidR="002175F6" w:rsidRDefault="00000000">
    <w:pPr>
      <w:spacing w:after="0" w:line="259" w:lineRule="auto"/>
      <w:ind w:left="0" w:right="96" w:firstLine="0"/>
      <w:jc w:val="right"/>
    </w:pPr>
    <w:r>
      <w:rPr>
        <w:sz w:val="22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de </w:t>
    </w:r>
    <w:fldSimple w:instr=" NUMPAGES   \* MERGEFORMAT ">
      <w:r w:rsidR="002175F6">
        <w:rPr>
          <w:b/>
          <w:sz w:val="22"/>
        </w:rPr>
        <w:t>3</w:t>
      </w:r>
    </w:fldSimple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E166" w14:textId="77777777" w:rsidR="00721F19" w:rsidRDefault="00721F19">
      <w:pPr>
        <w:spacing w:after="0" w:line="240" w:lineRule="auto"/>
      </w:pPr>
      <w:r>
        <w:separator/>
      </w:r>
    </w:p>
  </w:footnote>
  <w:footnote w:type="continuationSeparator" w:id="0">
    <w:p w14:paraId="75A31B75" w14:textId="77777777" w:rsidR="00721F19" w:rsidRDefault="00721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E6CE" w14:textId="77777777" w:rsidR="002175F6" w:rsidRDefault="00000000">
    <w:pPr>
      <w:tabs>
        <w:tab w:val="center" w:pos="2853"/>
        <w:tab w:val="center" w:pos="4707"/>
        <w:tab w:val="right" w:pos="9501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BBAAB70" wp14:editId="534FC499">
          <wp:simplePos x="0" y="0"/>
          <wp:positionH relativeFrom="page">
            <wp:posOffset>901700</wp:posOffset>
          </wp:positionH>
          <wp:positionV relativeFrom="page">
            <wp:posOffset>450850</wp:posOffset>
          </wp:positionV>
          <wp:extent cx="1691663" cy="351155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63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  <w:r>
      <w:rPr>
        <w:b/>
        <w:sz w:val="22"/>
      </w:rPr>
      <w:t xml:space="preserve"> </w:t>
    </w:r>
    <w:r>
      <w:rPr>
        <w:b/>
        <w:sz w:val="22"/>
      </w:rPr>
      <w:tab/>
      <w:t xml:space="preserve"> </w:t>
    </w:r>
    <w:r>
      <w:rPr>
        <w:b/>
        <w:sz w:val="22"/>
      </w:rPr>
      <w:tab/>
      <w:t xml:space="preserve">TRIBUNAL ELECTORAL </w:t>
    </w:r>
  </w:p>
  <w:p w14:paraId="3A2B2DA6" w14:textId="77777777" w:rsidR="002175F6" w:rsidRDefault="00000000">
    <w:pPr>
      <w:spacing w:after="0" w:line="259" w:lineRule="auto"/>
      <w:ind w:left="4" w:right="91" w:firstLine="0"/>
      <w:jc w:val="right"/>
    </w:pPr>
    <w:r>
      <w:rPr>
        <w:b/>
        <w:sz w:val="22"/>
      </w:rPr>
      <w:t xml:space="preserve">DIRECCIÓN DE GESTIÓN ACADÉMICA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9C3A" w14:textId="77777777" w:rsidR="002175F6" w:rsidRDefault="00000000">
    <w:pPr>
      <w:tabs>
        <w:tab w:val="center" w:pos="2853"/>
        <w:tab w:val="center" w:pos="4707"/>
        <w:tab w:val="right" w:pos="9501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636046A" wp14:editId="51542063">
          <wp:simplePos x="0" y="0"/>
          <wp:positionH relativeFrom="page">
            <wp:posOffset>901700</wp:posOffset>
          </wp:positionH>
          <wp:positionV relativeFrom="page">
            <wp:posOffset>450850</wp:posOffset>
          </wp:positionV>
          <wp:extent cx="1691663" cy="351155"/>
          <wp:effectExtent l="0" t="0" r="0" b="0"/>
          <wp:wrapSquare wrapText="bothSides"/>
          <wp:docPr id="501270276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63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  <w:r>
      <w:rPr>
        <w:b/>
        <w:sz w:val="22"/>
      </w:rPr>
      <w:t xml:space="preserve"> </w:t>
    </w:r>
    <w:r>
      <w:rPr>
        <w:b/>
        <w:sz w:val="22"/>
      </w:rPr>
      <w:tab/>
      <w:t xml:space="preserve"> </w:t>
    </w:r>
    <w:r>
      <w:rPr>
        <w:b/>
        <w:sz w:val="22"/>
      </w:rPr>
      <w:tab/>
      <w:t xml:space="preserve">TRIBUNAL ELECTORAL </w:t>
    </w:r>
  </w:p>
  <w:p w14:paraId="57432141" w14:textId="77777777" w:rsidR="002175F6" w:rsidRDefault="00000000">
    <w:pPr>
      <w:spacing w:after="0" w:line="259" w:lineRule="auto"/>
      <w:ind w:left="4" w:right="91" w:firstLine="0"/>
      <w:jc w:val="right"/>
    </w:pPr>
    <w:r>
      <w:rPr>
        <w:b/>
        <w:sz w:val="22"/>
      </w:rPr>
      <w:t xml:space="preserve">DIRECCIÓN DE GESTIÓN ACADÉMICA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ED83" w14:textId="77777777" w:rsidR="002175F6" w:rsidRDefault="00000000">
    <w:pPr>
      <w:tabs>
        <w:tab w:val="center" w:pos="2853"/>
        <w:tab w:val="center" w:pos="4707"/>
        <w:tab w:val="right" w:pos="9501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36B538D" wp14:editId="67711D0A">
          <wp:simplePos x="0" y="0"/>
          <wp:positionH relativeFrom="page">
            <wp:posOffset>901700</wp:posOffset>
          </wp:positionH>
          <wp:positionV relativeFrom="page">
            <wp:posOffset>450850</wp:posOffset>
          </wp:positionV>
          <wp:extent cx="1691663" cy="351155"/>
          <wp:effectExtent l="0" t="0" r="0" b="0"/>
          <wp:wrapSquare wrapText="bothSides"/>
          <wp:docPr id="994350608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63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  <w:r>
      <w:rPr>
        <w:b/>
        <w:sz w:val="22"/>
      </w:rPr>
      <w:t xml:space="preserve"> </w:t>
    </w:r>
    <w:r>
      <w:rPr>
        <w:b/>
        <w:sz w:val="22"/>
      </w:rPr>
      <w:tab/>
      <w:t xml:space="preserve"> </w:t>
    </w:r>
    <w:r>
      <w:rPr>
        <w:b/>
        <w:sz w:val="22"/>
      </w:rPr>
      <w:tab/>
      <w:t xml:space="preserve">TRIBUNAL ELECTORAL </w:t>
    </w:r>
  </w:p>
  <w:p w14:paraId="64F964B3" w14:textId="77777777" w:rsidR="002175F6" w:rsidRDefault="00000000">
    <w:pPr>
      <w:spacing w:after="0" w:line="259" w:lineRule="auto"/>
      <w:ind w:left="4" w:right="91" w:firstLine="0"/>
      <w:jc w:val="right"/>
    </w:pPr>
    <w:r>
      <w:rPr>
        <w:b/>
        <w:sz w:val="22"/>
      </w:rPr>
      <w:t xml:space="preserve">DIRECCIÓN DE GESTIÓN ACADÉMICA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23BF6"/>
    <w:multiLevelType w:val="hybridMultilevel"/>
    <w:tmpl w:val="25B4D0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0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F6"/>
    <w:rsid w:val="00131A34"/>
    <w:rsid w:val="002175F6"/>
    <w:rsid w:val="00721F19"/>
    <w:rsid w:val="00884C1F"/>
    <w:rsid w:val="009F425F"/>
    <w:rsid w:val="00AF2B06"/>
    <w:rsid w:val="00B217E5"/>
    <w:rsid w:val="00B85756"/>
    <w:rsid w:val="00B879A9"/>
    <w:rsid w:val="00D30984"/>
    <w:rsid w:val="00D72BF5"/>
    <w:rsid w:val="00F1244B"/>
    <w:rsid w:val="00F7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64C2"/>
  <w15:docId w15:val="{73A13DA3-E1F8-4034-96C6-13E33604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mpus.uoh.cl/" TargetMode="External"/><Relationship Id="rId13" Type="http://schemas.openxmlformats.org/officeDocument/2006/relationships/image" Target="media/image50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ucampus.uoh.cl/" TargetMode="External"/><Relationship Id="rId12" Type="http://schemas.openxmlformats.org/officeDocument/2006/relationships/image" Target="media/image4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401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Yañez Orellana</dc:creator>
  <cp:keywords/>
  <cp:lastModifiedBy>Carlos Yañez Orellana</cp:lastModifiedBy>
  <cp:revision>5</cp:revision>
  <dcterms:created xsi:type="dcterms:W3CDTF">2025-07-02T15:53:00Z</dcterms:created>
  <dcterms:modified xsi:type="dcterms:W3CDTF">2025-12-05T14:42:00Z</dcterms:modified>
</cp:coreProperties>
</file>