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PROTOCOLO DE EVALUACIÓN DE SEGURIDAD EN LABORATORIOS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ind w:left="142" w:right="49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INSTRUCCIONES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left="502" w:right="49" w:hanging="36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Este Formulario consta de 8 secciones y cada uno de ellos contiene subsecciones.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left="502" w:right="49" w:hanging="36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La sección 1 incluye información general del proyecto que debe ser completada a cualquier evento, mientras que de las secciones 2-8 contienen subsecciones atingentes a diversos aspectos de la investigación que deben ser completados según corresponda.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left="502" w:right="49" w:hanging="36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Incluir sólo los reactivos, radiaciones y agentes biológicos que utilizará en este proyecto de investigación que sean ejecutados en instalaciones de la Universidad de O’Higgins.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left="502" w:right="49" w:firstLine="0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48"/>
        <w:gridCol w:w="7984"/>
        <w:gridCol w:w="1728"/>
        <w:tblGridChange w:id="0">
          <w:tblGrid>
            <w:gridCol w:w="348"/>
            <w:gridCol w:w="7984"/>
            <w:gridCol w:w="172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09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esta investigación se trabajará con (marcar con una X):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Radiaciones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Reactivos químicos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Toma y Procesamiento de muestras humanas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Animales y/o muestras de animales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Cultivo Celular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Microorganismos, incluye virus, bacterias, microalgas, levaduras y/o hongos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Uso o producción de Organismos Genéticamente Modificados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before="12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Sección 8</w:t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left="142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1.- INFORMACIÓN ADMINISTRATIVA</w:t>
      </w:r>
    </w:p>
    <w:p w:rsidR="00000000" w:rsidDel="00000000" w:rsidP="00000000" w:rsidRDefault="00000000" w:rsidRPr="00000000" w14:paraId="00000023">
      <w:pPr>
        <w:spacing w:after="0" w:line="276" w:lineRule="auto"/>
        <w:ind w:left="142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5"/>
        <w:gridCol w:w="6185"/>
        <w:tblGridChange w:id="0">
          <w:tblGrid>
            <w:gridCol w:w="3885"/>
            <w:gridCol w:w="6185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Título de la Investigación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Programa de financiamiento (e.g. concurso, año, etc)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Etapa o estado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(piloto, presentado, adjudicado)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1"/>
        <w:gridCol w:w="1903"/>
        <w:gridCol w:w="1803"/>
        <w:gridCol w:w="2008"/>
        <w:gridCol w:w="2375"/>
        <w:tblGridChange w:id="0">
          <w:tblGrid>
            <w:gridCol w:w="1981"/>
            <w:gridCol w:w="1903"/>
            <w:gridCol w:w="1803"/>
            <w:gridCol w:w="2008"/>
            <w:gridCol w:w="2375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gridSpan w:val="5"/>
            <w:shd w:fill="99cc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A.- Equipo de Investigación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Rol (Inv. Principal o co-investigador)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Categoría académica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Institución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Email (obligatorio para el investigador principal)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tcBorders>
              <w:bottom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B.- Finalidad de la Actividad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Incluir el resumen del proyecto en el idioma original de éste, indicando hipótesis y objetivos. (máximo 600 palabras)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ind w:right="49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tcBorders>
              <w:bottom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C.- Metodología.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Describir EN ESPAÑOL los procedimientos experimentales a realizar por objetivo (e.g. prácticas, técnicas y métodos) de acuerdo a lo detallado en el proyecto. (máximo 600 palabras). Detallar en qué laboratorios se realizará cada actividad (sólo si no es el mismo en todo el proyecto)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284"/>
              </w:tabs>
              <w:spacing w:after="60" w:lineRule="auto"/>
              <w:jc w:val="both"/>
              <w:rPr>
                <w:rFonts w:ascii="Arial Narrow" w:cs="Arial Narrow" w:eastAsia="Arial Narrow" w:hAnsi="Arial Narrow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83"/>
        <w:gridCol w:w="8277"/>
        <w:tblGridChange w:id="0">
          <w:tblGrid>
            <w:gridCol w:w="1783"/>
            <w:gridCol w:w="827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D.- Eliminación de Residuos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 método de separación para la eliminación de residuos químicos que se producirán en esta investigación. 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 Considerar las categorías en las que se separan los químicos antes de ser llevados al acopio general)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 método de separación para la eliminación de residuos biológicos que se producirán en esta investigación.  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Incluir residuos cortopunzantes, líquidos de cultivo, líquidos de muestras y sólidos (cadáveres, biopsias, etc)]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en dónde se realizará el acopio de los residuos y cómo se realizará el retiro desde el laboratorio y desde la Universidad.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Detallar con los lugares de eliminación en el laboratorio, sala REAS y disposición final de los residuos.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Detallar el cargo o nombre del responsable de los retiros en todo el proceso.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Químicos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Biológicos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Radioactivos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E.- Protección del embarazo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Identificar claramente si en la investigación existen riesgos para el desarrollo de un embarazo, y especificar las medidas de seguridad que se tomarán en el laboratorio ante la situación si una de sus integrantes se encuentra embarazada o durante el periodo de lactancia.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Describir EPP si existe la potencialidad de tener personal femenino en contacto con sustancias teratogénicas.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9"/>
        <w:gridCol w:w="9591"/>
        <w:tblGridChange w:id="0">
          <w:tblGrid>
            <w:gridCol w:w="479"/>
            <w:gridCol w:w="9591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064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F.- Anexos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Marcar con una X los documentos que anexados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Certificaciones de capacitación en seguridad (ejemplo realizadas por el ISL)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Vacunación Hepatitis B, Rabia, Tétanos si corresponde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Autorización de funcionamiento para instalaciones donde se trabaja con radioisótopos.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Licencias  de operador para trabajar con radioactividad.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Licencias para trabajar con calderas y generadores de vapor.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Autorizaciones gubernamentales para ingresar productos específicos al país (tóxicos, virus, etc.)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Otro : Procedimiento para accidentes con material contaminado con fluidos corporales de alto riesgo biológico / Procedimiento de contención de derrames de sustancias químicas y biológicas en laboratorios.</w:t>
            </w:r>
          </w:p>
        </w:tc>
      </w:tr>
    </w:tbl>
    <w:p w:rsidR="00000000" w:rsidDel="00000000" w:rsidP="00000000" w:rsidRDefault="00000000" w:rsidRPr="00000000" w14:paraId="00000074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3)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2.- RADIACIONES </w:t>
      </w:r>
    </w:p>
    <w:tbl>
      <w:tblPr>
        <w:tblStyle w:val="Table10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07E">
            <w:pPr>
              <w:spacing w:after="0" w:lineRule="auto"/>
              <w:ind w:left="-223" w:firstLine="0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 A.- Laboratorios.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Indicar el (los) laboratorio(s) dónde se realizará el trabajo con radiaciones.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27"/>
        <w:gridCol w:w="1761"/>
        <w:gridCol w:w="7672"/>
        <w:tblGridChange w:id="0">
          <w:tblGrid>
            <w:gridCol w:w="627"/>
            <w:gridCol w:w="1761"/>
            <w:gridCol w:w="767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3"/>
            <w:shd w:fill="99ccff" w:val="clea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B.- Uso de radiaciones no ionizantes.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84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Marcar con una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Medidas de seguridad.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UV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Láser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Microondas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Complete esta sección solo su utilizará radiaciones ionizantes, de lo contrario pase a la sección 3.</w:t>
      </w:r>
    </w:p>
    <w:tbl>
      <w:tblPr>
        <w:tblStyle w:val="Table12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9"/>
        <w:gridCol w:w="835"/>
        <w:gridCol w:w="447"/>
        <w:gridCol w:w="992"/>
        <w:gridCol w:w="217"/>
        <w:gridCol w:w="113"/>
        <w:gridCol w:w="1437"/>
        <w:gridCol w:w="237"/>
        <w:gridCol w:w="680"/>
        <w:gridCol w:w="688"/>
        <w:gridCol w:w="398"/>
        <w:gridCol w:w="247"/>
        <w:gridCol w:w="3310"/>
        <w:tblGridChange w:id="0">
          <w:tblGrid>
            <w:gridCol w:w="459"/>
            <w:gridCol w:w="835"/>
            <w:gridCol w:w="447"/>
            <w:gridCol w:w="992"/>
            <w:gridCol w:w="217"/>
            <w:gridCol w:w="113"/>
            <w:gridCol w:w="1437"/>
            <w:gridCol w:w="237"/>
            <w:gridCol w:w="680"/>
            <w:gridCol w:w="688"/>
            <w:gridCol w:w="398"/>
            <w:gridCol w:w="247"/>
            <w:gridCol w:w="331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13"/>
            <w:shd w:fill="99ccff" w:val="clear"/>
          </w:tcPr>
          <w:p w:rsidR="00000000" w:rsidDel="00000000" w:rsidP="00000000" w:rsidRDefault="00000000" w:rsidRPr="00000000" w14:paraId="0000009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C.- Uso de radiaciones ionizantes.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Marque con una X la opción que corresponda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α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1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β +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A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5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Protones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Neutrones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A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Radiación electromagnética ionizante (rayos X o rayos γ)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β -</w:t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0B9">
            <w:pPr>
              <w:spacing w:after="0" w:lineRule="auto"/>
              <w:jc w:val="both"/>
              <w:rPr>
                <w:rFonts w:ascii="Arial Narrow" w:cs="Arial Narrow" w:eastAsia="Arial Narrow" w:hAnsi="Arial Narrow"/>
                <w:shd w:fill="f2f2f2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 utilizar radioisótopos, por favor contestar:</w:t>
            </w:r>
            <w:r w:rsidDel="00000000" w:rsidR="00000000" w:rsidRPr="00000000">
              <w:rPr>
                <w:rFonts w:ascii="Arial Narrow" w:cs="Arial Narrow" w:eastAsia="Arial Narrow" w:hAnsi="Arial Narrow"/>
                <w:shd w:fill="f2f2f2" w:val="clear"/>
                <w:rtl w:val="0"/>
              </w:rPr>
              <w:t xml:space="preserve">                                                        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hd w:fill="f2f2f2" w:val="clear"/>
                <w:rtl w:val="0"/>
              </w:rPr>
              <w:t xml:space="preserve"> 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Radioisótopo 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Características de uso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Identificar actividad inicial del radioisótopo y fecha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Tiempo de exposición estimada por usuario al año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aplica.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13"/>
            <w:shd w:fill="f2f2f2" w:val="clear"/>
          </w:tcPr>
          <w:p w:rsidR="00000000" w:rsidDel="00000000" w:rsidP="00000000" w:rsidRDefault="00000000" w:rsidRPr="00000000" w14:paraId="000000E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 utilizar equipos generadores de radiación ionizante, por favor contestar:                                 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Equipo.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Identificar el máximo voltaje de trabajo (kVp)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Zona de trabajo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(Controlada o no controlada)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aplica.</w:t>
            </w:r>
          </w:p>
        </w:tc>
      </w:tr>
    </w:tbl>
    <w:p w:rsidR="00000000" w:rsidDel="00000000" w:rsidP="00000000" w:rsidRDefault="00000000" w:rsidRPr="00000000" w14:paraId="0000010A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972"/>
        <w:gridCol w:w="734"/>
        <w:gridCol w:w="1563"/>
        <w:gridCol w:w="1485"/>
        <w:gridCol w:w="3306"/>
        <w:tblGridChange w:id="0">
          <w:tblGrid>
            <w:gridCol w:w="2972"/>
            <w:gridCol w:w="734"/>
            <w:gridCol w:w="1563"/>
            <w:gridCol w:w="1485"/>
            <w:gridCol w:w="3306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99ccff" w:val="clea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C.1 Autorizaciones requeridas por el Decreto Supremo N° 133 de 1984 (Publicado en el Diario Oficial 23.08.84)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Autorización de operación de la instalación.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                                       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Categoría de la Instalación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¿La instalación cuenta con autorización de operación? 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Responsable de la instalación 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2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Operadores que trabajarán con radiaciones.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                              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Nombre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¿Registro de Dosimetría?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¿Adjunta autorización de desempeño?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A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C.2 Medidas de seguridad contra las radiaciones ionizantes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Elementos de protección Personal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Prácticas de trabajo seguro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Institución que realiza el servicio de dosimetría personal externa autorizado por el 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000ff"/>
                  <w:u w:val="single"/>
                  <w:rtl w:val="0"/>
                </w:rPr>
                <w:t xml:space="preserve">PECDPE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Del almacenamiento y trabajo con radioisótopos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145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C.3 Transporte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caso de transportar material radioactivo indique las medidas de seguridad que se aplicarán para el proceso.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3.REACTIVOS QUÍMICOS</w:t>
      </w:r>
    </w:p>
    <w:tbl>
      <w:tblPr>
        <w:tblStyle w:val="Table17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16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Laboratorios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Indicar el (los) laboratorio(s) dónde se realizará el trabajo con radiaciones.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1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060.0000000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8"/>
        <w:gridCol w:w="1620"/>
        <w:gridCol w:w="358"/>
        <w:gridCol w:w="1702"/>
        <w:gridCol w:w="358"/>
        <w:gridCol w:w="628"/>
        <w:gridCol w:w="630"/>
        <w:gridCol w:w="392"/>
        <w:gridCol w:w="237"/>
        <w:gridCol w:w="121"/>
        <w:gridCol w:w="507"/>
        <w:gridCol w:w="630"/>
        <w:gridCol w:w="503"/>
        <w:gridCol w:w="127"/>
        <w:gridCol w:w="231"/>
        <w:gridCol w:w="396"/>
        <w:gridCol w:w="630"/>
        <w:gridCol w:w="632"/>
        <w:tblGridChange w:id="0">
          <w:tblGrid>
            <w:gridCol w:w="358"/>
            <w:gridCol w:w="1620"/>
            <w:gridCol w:w="358"/>
            <w:gridCol w:w="1702"/>
            <w:gridCol w:w="358"/>
            <w:gridCol w:w="628"/>
            <w:gridCol w:w="630"/>
            <w:gridCol w:w="392"/>
            <w:gridCol w:w="237"/>
            <w:gridCol w:w="121"/>
            <w:gridCol w:w="507"/>
            <w:gridCol w:w="630"/>
            <w:gridCol w:w="503"/>
            <w:gridCol w:w="127"/>
            <w:gridCol w:w="231"/>
            <w:gridCol w:w="396"/>
            <w:gridCol w:w="630"/>
            <w:gridCol w:w="632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99ccff" w:val="clear"/>
          </w:tcPr>
          <w:p w:rsidR="00000000" w:rsidDel="00000000" w:rsidP="00000000" w:rsidRDefault="00000000" w:rsidRPr="00000000" w14:paraId="0000016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B. Características de los compuestos químicos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8"/>
            <w:shd w:fill="f2f2f2" w:val="clear"/>
          </w:tcPr>
          <w:p w:rsidR="00000000" w:rsidDel="00000000" w:rsidP="00000000" w:rsidRDefault="00000000" w:rsidRPr="00000000" w14:paraId="00000175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Identificar nombre y peligrosidad de los reactivos con los que se trabajará en esta investigación.</w:t>
            </w:r>
          </w:p>
          <w:p w:rsidR="00000000" w:rsidDel="00000000" w:rsidP="00000000" w:rsidRDefault="00000000" w:rsidRPr="00000000" w14:paraId="0000017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Considerar los pictogramas que se presentan, en caso que los reactivos tengan otros pictogramas se deberá homologar la peligrosidad a las categorías actuales 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yellow"/>
                <w:rtl w:val="0"/>
              </w:rPr>
              <w:t xml:space="preserve">(adjuntar SDS u hoja de seguridad de cada reactivo)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Explosivo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575944</wp:posOffset>
                  </wp:positionH>
                  <wp:positionV relativeFrom="paragraph">
                    <wp:posOffset>138760</wp:posOffset>
                  </wp:positionV>
                  <wp:extent cx="360000" cy="360000"/>
                  <wp:effectExtent b="0" l="0" r="0" t="0"/>
                  <wp:wrapNone/>
                  <wp:docPr descr="GHS-pictogram-explos.svg" id="40" name="image7.png"/>
                  <a:graphic>
                    <a:graphicData uri="http://schemas.openxmlformats.org/drawingml/2006/picture">
                      <pic:pic>
                        <pic:nvPicPr>
                          <pic:cNvPr descr="GHS-pictogram-explos.svg"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8A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Comburente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152705</wp:posOffset>
                  </wp:positionV>
                  <wp:extent cx="360000" cy="360000"/>
                  <wp:effectExtent b="0" l="0" r="0" t="0"/>
                  <wp:wrapNone/>
                  <wp:docPr descr="GHS-pictogram-rondflam.svg" id="41" name="image9.png"/>
                  <a:graphic>
                    <a:graphicData uri="http://schemas.openxmlformats.org/drawingml/2006/picture">
                      <pic:pic>
                        <pic:nvPicPr>
                          <pic:cNvPr descr="GHS-pictogram-rondflam.svg"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8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F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Inflamables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594994</wp:posOffset>
                  </wp:positionH>
                  <wp:positionV relativeFrom="paragraph">
                    <wp:posOffset>155245</wp:posOffset>
                  </wp:positionV>
                  <wp:extent cx="359410" cy="359410"/>
                  <wp:effectExtent b="0" l="0" r="0" t="0"/>
                  <wp:wrapNone/>
                  <wp:docPr descr="GHS-pictogram-flamme.svg" id="46" name="image6.png"/>
                  <a:graphic>
                    <a:graphicData uri="http://schemas.openxmlformats.org/drawingml/2006/picture">
                      <pic:pic>
                        <pic:nvPicPr>
                          <pic:cNvPr descr="GHS-pictogram-flamme.svg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90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3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5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Gas a presión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592760</wp:posOffset>
                  </wp:positionH>
                  <wp:positionV relativeFrom="paragraph">
                    <wp:posOffset>146685</wp:posOffset>
                  </wp:positionV>
                  <wp:extent cx="359410" cy="359410"/>
                  <wp:effectExtent b="0" l="0" r="0" t="0"/>
                  <wp:wrapNone/>
                  <wp:docPr descr="GHS-pictogram-bottle.svg" id="44" name="image3.png"/>
                  <a:graphic>
                    <a:graphicData uri="http://schemas.openxmlformats.org/drawingml/2006/picture">
                      <pic:pic>
                        <pic:nvPicPr>
                          <pic:cNvPr descr="GHS-pictogram-bottle.svg"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9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Corrosivo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597942</wp:posOffset>
                  </wp:positionH>
                  <wp:positionV relativeFrom="paragraph">
                    <wp:posOffset>153974</wp:posOffset>
                  </wp:positionV>
                  <wp:extent cx="360000" cy="360000"/>
                  <wp:effectExtent b="0" l="0" r="0" t="0"/>
                  <wp:wrapNone/>
                  <wp:docPr descr="GHS-pictogram-acid.svg" id="42" name="image5.png"/>
                  <a:graphic>
                    <a:graphicData uri="http://schemas.openxmlformats.org/drawingml/2006/picture">
                      <pic:pic>
                        <pic:nvPicPr>
                          <pic:cNvPr descr="GHS-pictogram-acid.svg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9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Tóxico agudo</w:t>
            </w:r>
          </w:p>
          <w:p w:rsidR="00000000" w:rsidDel="00000000" w:rsidP="00000000" w:rsidRDefault="00000000" w:rsidRPr="00000000" w14:paraId="000001A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584860</wp:posOffset>
                  </wp:positionH>
                  <wp:positionV relativeFrom="paragraph">
                    <wp:posOffset>21590</wp:posOffset>
                  </wp:positionV>
                  <wp:extent cx="360000" cy="360000"/>
                  <wp:effectExtent b="0" l="0" r="0" t="0"/>
                  <wp:wrapNone/>
                  <wp:docPr descr="GHS-pictogram-skull.svg" id="37" name="image1.png"/>
                  <a:graphic>
                    <a:graphicData uri="http://schemas.openxmlformats.org/drawingml/2006/picture">
                      <pic:pic>
                        <pic:nvPicPr>
                          <pic:cNvPr descr="GHS-pictogram-skull.svg"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Peligro grave para la salud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630225</wp:posOffset>
                  </wp:positionH>
                  <wp:positionV relativeFrom="paragraph">
                    <wp:posOffset>209804</wp:posOffset>
                  </wp:positionV>
                  <wp:extent cx="359410" cy="359410"/>
                  <wp:effectExtent b="0" l="0" r="0" t="0"/>
                  <wp:wrapNone/>
                  <wp:docPr descr="GHS-pictogram-silhouette.svg" id="38" name="image8.png"/>
                  <a:graphic>
                    <a:graphicData uri="http://schemas.openxmlformats.org/drawingml/2006/picture">
                      <pic:pic>
                        <pic:nvPicPr>
                          <pic:cNvPr descr="GHS-pictogram-silhouette.svg"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6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Peligro para la salud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595071</wp:posOffset>
                  </wp:positionH>
                  <wp:positionV relativeFrom="paragraph">
                    <wp:posOffset>187045</wp:posOffset>
                  </wp:positionV>
                  <wp:extent cx="360000" cy="360000"/>
                  <wp:effectExtent b="0" l="0" r="0" t="0"/>
                  <wp:wrapNone/>
                  <wp:docPr descr="GHS-pictogram-exclam.svg" id="45" name="image10.png"/>
                  <a:graphic>
                    <a:graphicData uri="http://schemas.openxmlformats.org/drawingml/2006/picture">
                      <pic:pic>
                        <pic:nvPicPr>
                          <pic:cNvPr descr="GHS-pictogram-exclam.svg" id="0" name="image1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A7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A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AC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Peligro para el medio ambiente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1865351</wp:posOffset>
                  </wp:positionH>
                  <wp:positionV relativeFrom="paragraph">
                    <wp:posOffset>149860</wp:posOffset>
                  </wp:positionV>
                  <wp:extent cx="359410" cy="359410"/>
                  <wp:effectExtent b="0" l="0" r="0" t="0"/>
                  <wp:wrapNone/>
                  <wp:docPr descr="GHS-pictogram-pollu.svg" id="39" name="image4.png"/>
                  <a:graphic>
                    <a:graphicData uri="http://schemas.openxmlformats.org/drawingml/2006/picture">
                      <pic:pic>
                        <pic:nvPicPr>
                          <pic:cNvPr descr="GHS-pictogram-pollu.svg"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     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18"/>
            <w:shd w:fill="f2f2f2" w:val="clear"/>
          </w:tcPr>
          <w:p w:rsidR="00000000" w:rsidDel="00000000" w:rsidP="00000000" w:rsidRDefault="00000000" w:rsidRPr="00000000" w14:paraId="000001B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Nombrar los reactivos con que se trabajará en esta investigación e identificar la peligrosidad asociada según el número casilla correspondiente. Ciertos reactivos pueden tener más de una clasificación 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C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1C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tabs>
                <w:tab w:val="left" w:leader="none" w:pos="4950"/>
              </w:tabs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tabs>
                <w:tab w:val="left" w:leader="none" w:pos="4950"/>
              </w:tabs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4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Medidas de seguridad para el manejo de los reactivos químicos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4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Elementos de protección personal de uso obligatorio en el laboratorio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51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4B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Reactivos que serán manipulados bajo campana de extracción o con protección respiratoria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4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Otras medidas de seguridad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51" w:hanging="36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50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 En caso de transportar reactivos indicar las medidas de seguridad que se aplicarán para el proceso.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442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67"/>
              <w:gridCol w:w="316"/>
              <w:gridCol w:w="1216"/>
              <w:gridCol w:w="283"/>
              <w:gridCol w:w="2046"/>
              <w:tblGridChange w:id="0">
                <w:tblGrid>
                  <w:gridCol w:w="567"/>
                  <w:gridCol w:w="316"/>
                  <w:gridCol w:w="1216"/>
                  <w:gridCol w:w="283"/>
                  <w:gridCol w:w="2046"/>
                </w:tblGrid>
              </w:tblGridChange>
            </w:tblGrid>
            <w:tr>
              <w:trPr>
                <w:cantSplit w:val="0"/>
                <w:trHeight w:val="209" w:hRule="atLeast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3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4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5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56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NO </w:t>
                  </w: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(pasar a la sección 4 )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5 )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4.MUESTRAS DE ORIGEN HUMANO</w:t>
      </w:r>
    </w:p>
    <w:tbl>
      <w:tblPr>
        <w:tblStyle w:val="Table2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"/>
        <w:gridCol w:w="9689"/>
        <w:tblGridChange w:id="0">
          <w:tblGrid>
            <w:gridCol w:w="381"/>
            <w:gridCol w:w="968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2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05" w:hanging="205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Unidad de toma de muestras humanas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61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y especificar el/los lugares donde se realizará el procedimiento de muestreo (i.e. institución e instalación/laboratorio; especificar si tiene autorización sanitaria) </w:t>
            </w:r>
          </w:p>
          <w:p w:rsidR="00000000" w:rsidDel="00000000" w:rsidP="00000000" w:rsidRDefault="00000000" w:rsidRPr="00000000" w14:paraId="00000262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hd w:fill="f2f2f2" w:val="clear"/>
                <w:rtl w:val="0"/>
              </w:rPr>
              <w:t xml:space="preserve">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5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6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7"/>
        <w:gridCol w:w="7353"/>
        <w:tblGridChange w:id="0">
          <w:tblGrid>
            <w:gridCol w:w="2717"/>
            <w:gridCol w:w="735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26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B. Características de las muestras humanas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 de Muestra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Trabajo a realizar con la muestra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70">
            <w:pPr>
              <w:spacing w:after="0" w:lineRule="auto"/>
              <w:ind w:left="27" w:firstLine="0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C. Procesamiento de muestras humanas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Identificar dónde se realizará el procesamiento de las muestras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medidas de seguridad se tomarán para trabajar con muestras de origen humano?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4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Incluir elementos de protección personal, medidas para disminuir aerosoles, planes en caso de derrames, lugar de trabajo en el laboratorio, etc. 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jc w:val="both"/>
              <w:rPr>
                <w:rFonts w:ascii="Arial Narrow" w:cs="Arial Narrow" w:eastAsia="Arial Narrow" w:hAnsi="Arial Narrow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6">
            <w:pPr>
              <w:spacing w:after="0" w:lineRule="auto"/>
              <w:jc w:val="both"/>
              <w:rPr>
                <w:rFonts w:ascii="Arial Narrow" w:cs="Arial Narrow" w:eastAsia="Arial Narrow" w:hAnsi="Arial Narrow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¿Existirá un programa de inmunización para los integrantes del laboratorio?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yellow"/>
                <w:rtl w:val="0"/>
              </w:rPr>
              <w:t xml:space="preserve">La vacuna de la Hepatitis B es obligatoria para el personal que manipula muestras biológicas (ej. orina, sangre, etc), debe estar financiado por 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7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 En caso de transportar las muestras indicar las medidas de seguridad que se aplicarán para el proceso.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6 )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5.MUESTRAS DE ORIGEN ANIMAL O VEGETAL</w:t>
      </w:r>
    </w:p>
    <w:tbl>
      <w:tblPr>
        <w:tblStyle w:val="Table2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8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Laboratorio.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 bioterio de donde provienen los animales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el/los Laboratorio(s) dónde se realizará la toma de muestras de origen animal 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tabs>
                <w:tab w:val="left" w:leader="none" w:pos="2385"/>
              </w:tabs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Indicar el/los Laboratorio(s) dónde se realizará el procesamiento de muestras de origen animal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7"/>
        <w:gridCol w:w="5913"/>
        <w:tblGridChange w:id="0">
          <w:tblGrid>
            <w:gridCol w:w="4157"/>
            <w:gridCol w:w="591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294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B. Características de las muestras animales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Animal/ Tipo de Muestra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Trabajo a realizar con animal / muestra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29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Medidas de seguridad para el manejo de animales/muestras animales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Incluir elementos de protección personal, medidas para disminuir aerosoles, plan de contención de los animales, planes en caso de derrames, lugar de trabajo en el laboratorio, etc.</w:t>
            </w:r>
          </w:p>
          <w:p w:rsidR="00000000" w:rsidDel="00000000" w:rsidP="00000000" w:rsidRDefault="00000000" w:rsidRPr="00000000" w14:paraId="0000029D">
            <w:pPr>
              <w:spacing w:after="0" w:lineRule="auto"/>
              <w:jc w:val="both"/>
              <w:rPr>
                <w:rFonts w:ascii="Arial Narrow" w:cs="Arial Narrow" w:eastAsia="Arial Narrow" w:hAnsi="Arial Narrow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yellow"/>
                <w:rtl w:val="0"/>
              </w:rPr>
              <w:t xml:space="preserve">Según el tipo de muestra, se sugiere la vacunación del personal con vacuna Rabia y Tétanos. Esto debe ser financiado por parte del proyecto.</w:t>
            </w:r>
          </w:p>
          <w:p w:rsidR="00000000" w:rsidDel="00000000" w:rsidP="00000000" w:rsidRDefault="00000000" w:rsidRPr="00000000" w14:paraId="0000029E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9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A1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 Transporte.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caso de transportar las muestras/animales indicar las medidas de seguridad que se aplicarán para el proceso.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442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67"/>
              <w:gridCol w:w="316"/>
              <w:gridCol w:w="1216"/>
              <w:gridCol w:w="283"/>
              <w:gridCol w:w="2046"/>
              <w:tblGridChange w:id="0">
                <w:tblGrid>
                  <w:gridCol w:w="567"/>
                  <w:gridCol w:w="316"/>
                  <w:gridCol w:w="1216"/>
                  <w:gridCol w:w="283"/>
                  <w:gridCol w:w="2046"/>
                </w:tblGrid>
              </w:tblGridChange>
            </w:tblGrid>
            <w:tr>
              <w:trPr>
                <w:cantSplit w:val="0"/>
                <w:trHeight w:val="209" w:hRule="atLeast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4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5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6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7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NO </w:t>
                  </w: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(pasar a la sección 6 )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8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9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(pasar a la sección 7 )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6.CULTIVO CELULAR</w:t>
      </w:r>
    </w:p>
    <w:tbl>
      <w:tblPr>
        <w:tblStyle w:val="Table3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B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Identificar el/los Laboratorio(s) dónde se realizará el trabajo con cultivos celulares.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7"/>
        <w:gridCol w:w="5913"/>
        <w:tblGridChange w:id="0">
          <w:tblGrid>
            <w:gridCol w:w="4157"/>
            <w:gridCol w:w="591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2B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B. Características del cultivo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y Tipo de cultivo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(Primario o línea celular)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Características del cultivo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(wild type, infectado, transformado, etc.)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2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2C3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Medidas de seguridad para el manejo de cultivo celular.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Incluir elementos de protección personal, medidas para disminuir aerosoles, planes en caso de derrames, lugar de trabajo en el laboratorio,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C4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44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16"/>
        <w:gridCol w:w="1216"/>
        <w:gridCol w:w="283"/>
        <w:gridCol w:w="2046"/>
        <w:tblGridChange w:id="0">
          <w:tblGrid>
            <w:gridCol w:w="567"/>
            <w:gridCol w:w="316"/>
            <w:gridCol w:w="1216"/>
            <w:gridCol w:w="283"/>
            <w:gridCol w:w="2046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(Siga en la sección 8 )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7. MICRORGANISMOS (MO*)  </w:t>
      </w:r>
    </w:p>
    <w:p w:rsidR="00000000" w:rsidDel="00000000" w:rsidP="00000000" w:rsidRDefault="00000000" w:rsidRPr="00000000" w14:paraId="000002DE">
      <w:pPr>
        <w:spacing w:before="120" w:lineRule="auto"/>
        <w:jc w:val="both"/>
        <w:rPr>
          <w:rFonts w:ascii="Arial Narrow" w:cs="Arial Narrow" w:eastAsia="Arial Narrow" w:hAnsi="Arial Narrow"/>
          <w:b w:val="1"/>
          <w:sz w:val="8"/>
          <w:szCs w:val="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(*Incluye virus, bacterias, microalgas, levaduras y/o hongos) </w:t>
      </w:r>
      <w:r w:rsidDel="00000000" w:rsidR="00000000" w:rsidRPr="00000000">
        <w:rPr>
          <w:rtl w:val="0"/>
        </w:rPr>
      </w:r>
    </w:p>
    <w:tbl>
      <w:tblPr>
        <w:tblStyle w:val="Table3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2D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Identificar el/los Laboratorio(s) dónde se realizará el trabajo con microrganismos.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E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"/>
        <w:gridCol w:w="1593"/>
        <w:gridCol w:w="159"/>
        <w:gridCol w:w="316"/>
        <w:gridCol w:w="955"/>
        <w:gridCol w:w="3353"/>
        <w:gridCol w:w="3355"/>
        <w:tblGridChange w:id="0">
          <w:tblGrid>
            <w:gridCol w:w="339"/>
            <w:gridCol w:w="1593"/>
            <w:gridCol w:w="159"/>
            <w:gridCol w:w="316"/>
            <w:gridCol w:w="955"/>
            <w:gridCol w:w="3353"/>
            <w:gridCol w:w="335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99ccff" w:val="clear"/>
          </w:tcPr>
          <w:p w:rsidR="00000000" w:rsidDel="00000000" w:rsidP="00000000" w:rsidRDefault="00000000" w:rsidRPr="00000000" w14:paraId="000002E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B. Características de las muestras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2E9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¿Se utilizarán microorganismos que producen enfermedades de notificación obligatoria?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Mayores antecedes disponibles en </w:t>
            </w:r>
            <w:hyperlink r:id="rId17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u w:val="single"/>
                  <w:rtl w:val="0"/>
                </w:rPr>
                <w:t xml:space="preserve">este link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 Es obligatorio contar con autorización expresa del SAG para trabajar con microorganismos exóticos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(especifique)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2F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microorganismos utilizará?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Copiar y pegar tantas filas como sea necesario Mayores antecedentes del grupo de riesgo de los agentes biológicos disponibles en </w:t>
            </w:r>
            <w:hyperlink r:id="rId18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u w:val="single"/>
                  <w:rtl w:val="0"/>
                </w:rPr>
                <w:t xml:space="preserve">este link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u w:val="single"/>
                <w:rtl w:val="0"/>
              </w:rPr>
              <w:t xml:space="preserve">.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Especie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Grupo de Riesgo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Método de obtención  </w:t>
            </w:r>
            <w:hyperlink w:anchor="bookmark=id.1fob9te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u w:val="single"/>
                  <w:rtl w:val="0"/>
                </w:rPr>
                <w:t xml:space="preserve">Ayuda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Trabajo a realizar con el MO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30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Medidas de seguridad para el trabajo con microorganismos.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Incluir elementos de protección personal, medidas para disminuir aerosoles, planes en caso de derrames, lugar de trabajo en el laboratorio,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0E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F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C.1. Información adicional para trabajar con lentivirus.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Características del lentivirus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Medidas de seguridad para trabajar con lentivirus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1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D. Transporte.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caso de transportar microorganismos indicar las medidas de seguridad que se aplicarán para el proceso.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tblW w:w="442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67"/>
              <w:gridCol w:w="316"/>
              <w:gridCol w:w="1216"/>
              <w:gridCol w:w="283"/>
              <w:gridCol w:w="2046"/>
              <w:tblGridChange w:id="0">
                <w:tblGrid>
                  <w:gridCol w:w="567"/>
                  <w:gridCol w:w="316"/>
                  <w:gridCol w:w="1216"/>
                  <w:gridCol w:w="283"/>
                  <w:gridCol w:w="2046"/>
                </w:tblGrid>
              </w:tblGridChange>
            </w:tblGrid>
            <w:tr>
              <w:trPr>
                <w:cantSplit w:val="0"/>
                <w:trHeight w:val="209" w:hRule="atLeast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9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A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B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1C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NO </w:t>
                  </w: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(pasar a la sección 8 )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1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8. ORGANISMOS GENÉTICAMENTE MODIFICADOS (OGM)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Organismo cuyo material genético ha sido modificado de alguna manera que no se produce naturalmente.</w:t>
      </w:r>
    </w:p>
    <w:tbl>
      <w:tblPr>
        <w:tblStyle w:val="Table44"/>
        <w:tblW w:w="10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2"/>
        <w:gridCol w:w="3756"/>
        <w:gridCol w:w="260"/>
        <w:gridCol w:w="3133"/>
        <w:gridCol w:w="260"/>
        <w:gridCol w:w="2364"/>
        <w:tblGridChange w:id="0">
          <w:tblGrid>
            <w:gridCol w:w="302"/>
            <w:gridCol w:w="3756"/>
            <w:gridCol w:w="260"/>
            <w:gridCol w:w="3133"/>
            <w:gridCol w:w="260"/>
            <w:gridCol w:w="2364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Sí, obtenidos comercialmente o donados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Sí, producidos en el laboratorio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</w:t>
            </w:r>
          </w:p>
        </w:tc>
      </w:tr>
    </w:tbl>
    <w:p w:rsidR="00000000" w:rsidDel="00000000" w:rsidP="00000000" w:rsidRDefault="00000000" w:rsidRPr="00000000" w14:paraId="0000032E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2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A. Laboratorio.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Identificar el/los Laboratorio(s) dónde se realizará el trabajo con trabajo con OGM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"/>
        <w:gridCol w:w="9750"/>
        <w:tblGridChange w:id="0">
          <w:tblGrid>
            <w:gridCol w:w="320"/>
            <w:gridCol w:w="97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332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B. Permisos Especiales.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Marcar con una X si su propuesta de investigación contempla alguno de los elementos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Experimentos o ensayos en un campo abierto o un ecosistema natural.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Importación plantas transgénicas, de microorganismos patógenos genéticamente modificados, o de actividad biológica desconocida.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Experimentos o ensayos con microorganismos, o plantas transgénicas que por razones especiales se solicitan efectuar en lugares diferentes al laboratorio.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1"/>
        <w:gridCol w:w="7959"/>
        <w:tblGridChange w:id="0">
          <w:tblGrid>
            <w:gridCol w:w="2111"/>
            <w:gridCol w:w="795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33B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C. Modificaciones de Línea Celulares y/o Animales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3D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Finalidad de la modificación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3F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4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Descripción de la modificación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Organismo receptor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Organismo donante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OGM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 de modifición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 de vector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4D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Medidas de seguridad y contención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4F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spacing w:after="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after="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Sólo si la propuesta de investigación contempla la modificación de plantas, virus, bacterias u hongos completar los ítems C,D,E,F</w:t>
      </w:r>
    </w:p>
    <w:p w:rsidR="00000000" w:rsidDel="00000000" w:rsidP="00000000" w:rsidRDefault="00000000" w:rsidRPr="00000000" w14:paraId="0000035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54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D. Características del organismo receptor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5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Organismo que sufrirá la modificación genética, como bacteria wild type, animal al que se infectará con un virus, línea celular que se le introducirá un gen,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Científico, Nombre Común y Taxonomía: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(Línea celular, bacteria, hongo, animal, planta, virus, etc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357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Hábitat natural del organismo receptor y distribución geográfica en el que se encuentra: </w:t>
            </w:r>
          </w:p>
          <w:p w:rsidR="00000000" w:rsidDel="00000000" w:rsidP="00000000" w:rsidRDefault="00000000" w:rsidRPr="00000000" w14:paraId="0000035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A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Indique el origen del organismo receptor: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Aislado en el laboratorio, comercial, donado por otro centro.)</w:t>
            </w:r>
          </w:p>
          <w:p w:rsidR="00000000" w:rsidDel="00000000" w:rsidP="00000000" w:rsidRDefault="00000000" w:rsidRPr="00000000" w14:paraId="0000035B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Existen posibles modificaciones genéticas anteriores.</w:t>
            </w:r>
          </w:p>
          <w:p w:rsidR="00000000" w:rsidDel="00000000" w:rsidP="00000000" w:rsidRDefault="00000000" w:rsidRPr="00000000" w14:paraId="0000035D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¿El organismo receptor se considera patógeno antes de ser modificado genéticamente?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se considera patógeno indicar la especie para la cual es patógeno, en caso de ser el ser humano indique grupo de riesgo y método de patogenicidad)</w:t>
            </w:r>
          </w:p>
          <w:p w:rsidR="00000000" w:rsidDel="00000000" w:rsidP="00000000" w:rsidRDefault="00000000" w:rsidRPr="00000000" w14:paraId="0000035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El organismo receptor es capaz de sobrevivir fuera de las condiciones de cultivo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la respuesta es sí especificar)</w:t>
            </w:r>
          </w:p>
          <w:p w:rsidR="00000000" w:rsidDel="00000000" w:rsidP="00000000" w:rsidRDefault="00000000" w:rsidRPr="00000000" w14:paraId="00000361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6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E. Características del Organismo Donante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Científico, Nombre Común y Taxonomía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Línea celular, bacteria, hongo, animal, planta, virus, etc.)</w:t>
            </w:r>
          </w:p>
          <w:p w:rsidR="00000000" w:rsidDel="00000000" w:rsidP="00000000" w:rsidRDefault="00000000" w:rsidRPr="00000000" w14:paraId="0000036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¿El organismo donante se considera patógeno? 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Indicar para qué especie es patógeno, en caso de ser el ser humano indique grupo de riesgo y método de patogenicidad.)</w:t>
            </w:r>
          </w:p>
          <w:p w:rsidR="00000000" w:rsidDel="00000000" w:rsidP="00000000" w:rsidRDefault="00000000" w:rsidRPr="00000000" w14:paraId="0000036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gen/genes que se obtendrán del organismo donante?</w:t>
            </w:r>
          </w:p>
          <w:p w:rsidR="00000000" w:rsidDel="00000000" w:rsidP="00000000" w:rsidRDefault="00000000" w:rsidRPr="00000000" w14:paraId="0000036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A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unción cumple el gen en el organismo donante y para qué codifica?</w:t>
            </w:r>
          </w:p>
          <w:p w:rsidR="00000000" w:rsidDel="00000000" w:rsidP="00000000" w:rsidRDefault="00000000" w:rsidRPr="00000000" w14:paraId="0000036B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¿Las secuencias insertadas están implicadas de alguna forma en las propiedades patógenas o nocivas del donante?</w:t>
            </w:r>
          </w:p>
          <w:p w:rsidR="00000000" w:rsidDel="00000000" w:rsidP="00000000" w:rsidRDefault="00000000" w:rsidRPr="00000000" w14:paraId="0000036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¿El organismo donante y el receptor intercambian material genético de forma natural?(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la respuesta es sí especificar)</w:t>
            </w:r>
          </w:p>
          <w:p w:rsidR="00000000" w:rsidDel="00000000" w:rsidP="00000000" w:rsidRDefault="00000000" w:rsidRPr="00000000" w14:paraId="0000036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</w:tcPr>
          <w:p w:rsidR="00000000" w:rsidDel="00000000" w:rsidP="00000000" w:rsidRDefault="00000000" w:rsidRPr="00000000" w14:paraId="00000371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F. Características de la modificación genética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7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tipo de modificación realizará?</w:t>
            </w:r>
          </w:p>
          <w:p w:rsidR="00000000" w:rsidDel="00000000" w:rsidP="00000000" w:rsidRDefault="00000000" w:rsidRPr="00000000" w14:paraId="00000373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74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¿Cuál es la finalidad de la modificación? </w:t>
            </w:r>
          </w:p>
          <w:p w:rsidR="00000000" w:rsidDel="00000000" w:rsidP="00000000" w:rsidRDefault="00000000" w:rsidRPr="00000000" w14:paraId="00000375">
            <w:pPr>
              <w:spacing w:after="0" w:lineRule="auto"/>
              <w:jc w:val="both"/>
              <w:rPr>
                <w:rFonts w:ascii="Arial Narrow" w:cs="Arial Narrow" w:eastAsia="Arial Narrow" w:hAnsi="Arial Narrow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7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¿Qué técnica utilizará para realizar la modificación genética? </w:t>
            </w:r>
          </w:p>
          <w:p w:rsidR="00000000" w:rsidDel="00000000" w:rsidP="00000000" w:rsidRDefault="00000000" w:rsidRPr="00000000" w14:paraId="00000377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78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¿Se utilizará un vector en el proceso de modificación?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(Si la respuesta es sí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identifique)</w:t>
            </w:r>
          </w:p>
          <w:p w:rsidR="00000000" w:rsidDel="00000000" w:rsidP="00000000" w:rsidRDefault="00000000" w:rsidRPr="00000000" w14:paraId="0000037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1"/>
              <w:tblW w:w="9697.0" w:type="dxa"/>
              <w:jc w:val="left"/>
              <w:tblInd w:w="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387"/>
              <w:gridCol w:w="4310"/>
              <w:tblGridChange w:id="0">
                <w:tblGrid>
                  <w:gridCol w:w="5387"/>
                  <w:gridCol w:w="43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7A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Tipo e identidad del vector, y sus características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7B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7C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Si se trata de un virus indique si este es defectivo en su replicación.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rtl w:val="0"/>
                    </w:rPr>
                    <w:t xml:space="preserve"> (Se puede adjuntar mapa de restricción del vector)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7D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7E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Si se trata de un bacteriófago indicar si se han inactivado sus propiedades lisogénicas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7F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80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Hospederos naturales del vector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rtl w:val="0"/>
                    </w:rPr>
                    <w:t xml:space="preserve">: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81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382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Puede el vector transferir marcadores de resistencia a otros organismos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rtl w:val="0"/>
                    </w:rPr>
                    <w:t xml:space="preserve"> (especificar si la respuesta es sí)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383">
                  <w:pPr>
                    <w:spacing w:after="0" w:lineRule="auto"/>
                    <w:jc w:val="both"/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84">
            <w:pPr>
              <w:spacing w:after="0" w:lineRule="auto"/>
              <w:ind w:right="601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"/>
        <w:gridCol w:w="9750"/>
        <w:tblGridChange w:id="0">
          <w:tblGrid>
            <w:gridCol w:w="320"/>
            <w:gridCol w:w="97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</w:tcPr>
          <w:p w:rsidR="00000000" w:rsidDel="00000000" w:rsidP="00000000" w:rsidRDefault="00000000" w:rsidRPr="00000000" w14:paraId="00000386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hd w:fill="99ccff" w:val="clear"/>
                <w:rtl w:val="0"/>
              </w:rPr>
              <w:t xml:space="preserve">G.-Características del OGM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Para cada ítem indicar efecto observado o el efecto esperado si aún no ha producido el OGM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8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 OGM es diferente del receptor en lo que respecta a:            Marque con una x si corresponde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8A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B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Capacidad de supervivencia fuera de condiciones de cultivo. Especifique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8C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D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Modo o tasa de reproducción. Especifique 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8E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F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Patogenicidad para el ser humano. Especifique 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90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hd w:fill="99cc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1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Posibles efectos sobre el medio ambiente. Especifique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¿Cuál es la estabilidad genética del OGM, estado y secuencia del inserto después de un cierto número de generaciones?</w:t>
            </w:r>
          </w:p>
          <w:p w:rsidR="00000000" w:rsidDel="00000000" w:rsidP="00000000" w:rsidRDefault="00000000" w:rsidRPr="00000000" w14:paraId="00000393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5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¿Cuál es la posibilidad de transferencia de material genético a otros organismos?</w:t>
            </w:r>
          </w:p>
          <w:p w:rsidR="00000000" w:rsidDel="00000000" w:rsidP="00000000" w:rsidRDefault="00000000" w:rsidRPr="00000000" w14:paraId="00000396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8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Describa los métodos de identificación del OGM para diferenciarlo del receptor de origen:</w:t>
            </w:r>
          </w:p>
          <w:p w:rsidR="00000000" w:rsidDel="00000000" w:rsidP="00000000" w:rsidRDefault="00000000" w:rsidRPr="00000000" w14:paraId="00000399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9B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Indique el volumen o cantidad máxima de OGM a producir y/o utilizar: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(Volumen en caso de MO, Número en caso de plantas o animales)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</w:tcPr>
          <w:p w:rsidR="00000000" w:rsidDel="00000000" w:rsidP="00000000" w:rsidRDefault="00000000" w:rsidRPr="00000000" w14:paraId="0000039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H. Medidas de Seguridad para el Manejo de OGM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A0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5840" w:w="12240" w:orient="portrait"/>
      <w:pgMar w:bottom="1440" w:top="1678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CIB UOH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161413" cy="448909"/>
          <wp:effectExtent b="0" l="0" r="0" t="0"/>
          <wp:docPr id="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1413" cy="4489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5A7F9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7F98"/>
  </w:style>
  <w:style w:type="paragraph" w:styleId="Piedepgina">
    <w:name w:val="footer"/>
    <w:basedOn w:val="Normal"/>
    <w:link w:val="PiedepginaCar"/>
    <w:uiPriority w:val="99"/>
    <w:unhideWhenUsed w:val="1"/>
    <w:rsid w:val="005A7F9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7F98"/>
  </w:style>
  <w:style w:type="paragraph" w:styleId="Prrafodelista">
    <w:name w:val="List Paragraph"/>
    <w:basedOn w:val="Normal"/>
    <w:uiPriority w:val="34"/>
    <w:qFormat w:val="1"/>
    <w:rsid w:val="00B24D36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val="es"/>
    </w:rPr>
  </w:style>
  <w:style w:type="table" w:styleId="Tablaconcuadrcula">
    <w:name w:val="Table Grid"/>
    <w:basedOn w:val="Tablanormal"/>
    <w:rsid w:val="00663F2B"/>
    <w:pPr>
      <w:spacing w:after="0" w:line="240" w:lineRule="auto"/>
    </w:pPr>
    <w:rPr>
      <w:lang w:val="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rsid w:val="00124629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0.png"/><Relationship Id="rId14" Type="http://schemas.openxmlformats.org/officeDocument/2006/relationships/image" Target="media/image8.png"/><Relationship Id="rId17" Type="http://schemas.openxmlformats.org/officeDocument/2006/relationships/hyperlink" Target="http://www.sag.cl/sites/default/files/enfermedades_denuncia_obligatoria_sag_8-6-2015.pdf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://www.phac-aspc.gc.ca/lab-bio/res/psds-ftss/index-eng.php" TargetMode="External"/><Relationship Id="rId7" Type="http://schemas.openxmlformats.org/officeDocument/2006/relationships/hyperlink" Target="http://www.ispch.cl/programa-de-evaluacion-de-la-calidad-los-servicios-de-dosimetria-personal-externa-pecdpe" TargetMode="External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ZvbAw5P1Scbzb7cUBpC0USn7g==">CgMxLjAyCGguZ2pkZ3hzMgppZC4zMGowemxsOAByITExdGlhcFQ1MU9fOTdzdHc3VDJBWEw4OVdWbXZwNnpRaw==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2023-09-07T19:57:00Z</dcterms:created>
  <dc:creator>Flavia Andrea Meléndez Bustamante</dc:creator>
</cp:coreProperties>
</file>