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7A67" w14:textId="77777777" w:rsidR="00B5390C" w:rsidRDefault="00B5390C" w:rsidP="00B5390C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4"/>
          <w:szCs w:val="24"/>
          <w:lang w:val="es-ES"/>
        </w:rPr>
      </w:pPr>
    </w:p>
    <w:p w14:paraId="69808F74" w14:textId="11DBA5C7" w:rsidR="00B5390C" w:rsidRPr="003D6654" w:rsidRDefault="003D6654" w:rsidP="00BE2500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</w:pPr>
      <w:r w:rsidRPr="003D6654"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>RECONOCIMIENTO MUJER UOH 2023</w:t>
      </w:r>
    </w:p>
    <w:p w14:paraId="1B31F746" w14:textId="6D4C4807" w:rsidR="00041E45" w:rsidRPr="003D6654" w:rsidRDefault="00184853" w:rsidP="00041E4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i/>
          <w:iCs/>
          <w:color w:val="000000" w:themeColor="text1"/>
          <w:sz w:val="24"/>
          <w:szCs w:val="24"/>
          <w:lang w:val="es-ES"/>
        </w:rPr>
      </w:pPr>
      <w:r w:rsidRPr="003D6654">
        <w:rPr>
          <w:rFonts w:eastAsia="Times New Roman" w:cstheme="minorHAnsi"/>
          <w:b/>
          <w:i/>
          <w:iCs/>
          <w:color w:val="000000" w:themeColor="text1"/>
          <w:sz w:val="24"/>
          <w:szCs w:val="24"/>
          <w:lang w:val="es-ES"/>
        </w:rPr>
        <w:t>“Mujeres reconociendo a Mujeres”</w:t>
      </w:r>
    </w:p>
    <w:p w14:paraId="1BE79DBA" w14:textId="77777777" w:rsidR="003D6654" w:rsidRDefault="003D6654" w:rsidP="006F20D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</w:p>
    <w:p w14:paraId="0DE81E09" w14:textId="408726C8" w:rsidR="00B5390C" w:rsidRPr="00F80428" w:rsidRDefault="003869E7" w:rsidP="006F20D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El reconocimiento</w:t>
      </w:r>
      <w:r w:rsidR="004075E8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Mujer UOH</w:t>
      </w:r>
      <w:r w:rsidR="00B5390C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distingue el rol que tienen las mujeres en la </w:t>
      </w:r>
      <w:r w:rsidR="004075E8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Universidad de O’</w:t>
      </w:r>
      <w:r w:rsidR="006F20D5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Higgins, ya sea desde su tipo de liderazgo, su trayectoria </w:t>
      </w:r>
      <w:r w:rsidR="007A355C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laboral, </w:t>
      </w:r>
      <w:r w:rsidR="006F20D5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profesional o </w:t>
      </w:r>
      <w:r w:rsidR="007A355C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académica</w:t>
      </w:r>
      <w:r w:rsidR="00A659F2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,</w:t>
      </w:r>
      <w:r w:rsidR="006F20D5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o por su capacidad innovadora.</w:t>
      </w:r>
      <w:r w:rsidR="003D5F9C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El objetivo</w:t>
      </w:r>
      <w:r w:rsidR="002A6099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de esta distinción es visibilizar</w:t>
      </w:r>
      <w:r w:rsidR="003D5F9C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y valorar el aporte de las mujeres UOH a la comunidad universitaria.</w:t>
      </w:r>
    </w:p>
    <w:p w14:paraId="5999C7BF" w14:textId="083CE2F0" w:rsidR="00B5390C" w:rsidRDefault="003D6654" w:rsidP="0093631D">
      <w:pPr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>El galardón será entregado en la Ceremonia del 8M como reconocimiento de sus pares: “Mujeres reconociendo a mujeres”</w:t>
      </w:r>
      <w:r>
        <w:rPr>
          <w:rFonts w:eastAsia="Times New Roman" w:cstheme="minorHAnsi"/>
          <w:color w:val="000000" w:themeColor="text1"/>
          <w:sz w:val="24"/>
          <w:szCs w:val="24"/>
          <w:lang w:val="es-ES"/>
        </w:rPr>
        <w:t>.</w:t>
      </w:r>
    </w:p>
    <w:p w14:paraId="22DAB96D" w14:textId="77777777" w:rsidR="0093631D" w:rsidRPr="0093631D" w:rsidRDefault="0093631D" w:rsidP="0093631D">
      <w:pPr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</w:p>
    <w:p w14:paraId="7BE73530" w14:textId="32725F3E" w:rsidR="00B5390C" w:rsidRPr="00F80428" w:rsidRDefault="00B5390C" w:rsidP="00B5390C">
      <w:pPr>
        <w:shd w:val="clear" w:color="auto" w:fill="FFFFFF"/>
        <w:spacing w:after="15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80428">
        <w:rPr>
          <w:rFonts w:cstheme="minorHAnsi"/>
          <w:b/>
          <w:color w:val="000000" w:themeColor="text1"/>
          <w:sz w:val="24"/>
          <w:szCs w:val="24"/>
        </w:rPr>
        <w:t>Los requisitos para el concurso son:</w:t>
      </w:r>
    </w:p>
    <w:p w14:paraId="52BD24BD" w14:textId="357DB4E3" w:rsidR="00B5390C" w:rsidRPr="003D6654" w:rsidRDefault="00B5390C" w:rsidP="00C134FA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>Mujeres chilenas o extranjeras, mayores de 18 años, que se desempeñen como funcionarias</w:t>
      </w:r>
      <w:r w:rsidR="007A355C"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>, colaboradoras, estudiantes</w:t>
      </w:r>
      <w:r w:rsidR="003D6654"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, </w:t>
      </w:r>
      <w:r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>académicas</w:t>
      </w:r>
      <w:r w:rsidR="003D6654"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o docentes</w:t>
      </w:r>
      <w:r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en la Universidad de O’Higgins</w:t>
      </w:r>
      <w:r w:rsidR="003D6654"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>,</w:t>
      </w:r>
      <w:r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por un tiempo mínimo de </w:t>
      </w:r>
      <w:r w:rsidR="00D27017"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>3</w:t>
      </w:r>
      <w:r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años.</w:t>
      </w:r>
      <w:r w:rsidR="00F80428" w:rsidRPr="003D6654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</w:t>
      </w:r>
    </w:p>
    <w:p w14:paraId="4F0DBE78" w14:textId="458088E5" w:rsidR="00C134FA" w:rsidRPr="00F80428" w:rsidRDefault="00C134FA" w:rsidP="00C134FA">
      <w:pPr>
        <w:shd w:val="clear" w:color="auto" w:fill="FFFFFF"/>
        <w:spacing w:before="100" w:beforeAutospacing="1" w:after="300" w:line="240" w:lineRule="auto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Además, debe cumplir con uno o más de los siguientes criterios:</w:t>
      </w:r>
    </w:p>
    <w:p w14:paraId="2C637665" w14:textId="7094F6E8" w:rsidR="00C134FA" w:rsidRPr="00F80428" w:rsidRDefault="00C134FA" w:rsidP="00C134FA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Las candidatas han ejercido o ejercen un liderazgo inspirador dentro de un área de la Universidad (docente, académica, directiva, funcionaria</w:t>
      </w:r>
      <w:r w:rsidR="007A355C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, estudiante</w:t>
      </w:r>
      <w:r w:rsidR="00E45D77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, personal de colaboración</w:t>
      </w:r>
      <w:r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).</w:t>
      </w:r>
    </w:p>
    <w:p w14:paraId="22221E18" w14:textId="493234D2" w:rsidR="003D5F9C" w:rsidRPr="00F80428" w:rsidRDefault="00C134FA" w:rsidP="0098494D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Las candidatas destacan</w:t>
      </w:r>
      <w:r w:rsidR="007A355C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por una trayectoria laboral o estudiantil</w:t>
      </w:r>
      <w:r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significativa, crean</w:t>
      </w:r>
      <w:r w:rsidR="007A355C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do impacto positivo en la comunidad universitaria </w:t>
      </w:r>
      <w:r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o abriendo caminos a otras mujeres en un área específica de conocimiento</w:t>
      </w:r>
      <w:r w:rsidR="007A355C"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y/o de trabajo y/o de estudios</w:t>
      </w:r>
      <w:r w:rsidR="003D6654">
        <w:rPr>
          <w:rStyle w:val="Refdenotaalpie"/>
          <w:rFonts w:eastAsia="Times New Roman" w:cstheme="minorHAnsi"/>
          <w:color w:val="000000" w:themeColor="text1"/>
          <w:sz w:val="24"/>
          <w:szCs w:val="24"/>
          <w:lang w:val="es-ES"/>
        </w:rPr>
        <w:footnoteReference w:id="1"/>
      </w:r>
      <w:r w:rsidRPr="00F80428">
        <w:rPr>
          <w:rFonts w:eastAsia="Times New Roman" w:cstheme="minorHAnsi"/>
          <w:color w:val="000000" w:themeColor="text1"/>
          <w:sz w:val="24"/>
          <w:szCs w:val="24"/>
          <w:lang w:val="es-ES"/>
        </w:rPr>
        <w:t>.</w:t>
      </w:r>
    </w:p>
    <w:p w14:paraId="34865F32" w14:textId="5E637307" w:rsidR="00B5390C" w:rsidRPr="00F80428" w:rsidRDefault="00B5390C" w:rsidP="00345FA5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9EDBDFB" w14:textId="191472DC" w:rsidR="00B5390C" w:rsidRPr="00F80428" w:rsidRDefault="00B5390C" w:rsidP="00345FA5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80428">
        <w:rPr>
          <w:rFonts w:cstheme="minorHAnsi"/>
          <w:b/>
          <w:color w:val="000000" w:themeColor="text1"/>
          <w:sz w:val="24"/>
          <w:szCs w:val="24"/>
        </w:rPr>
        <w:t>Proceso de postulación</w:t>
      </w:r>
      <w:r w:rsidR="003D6654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72A0F1BC" w14:textId="77777777" w:rsidR="00B5390C" w:rsidRPr="00F80428" w:rsidRDefault="00B5390C" w:rsidP="00345F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57625671" w14:textId="32AA68E6" w:rsidR="00B5390C" w:rsidRDefault="00B5390C" w:rsidP="00345F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La nominación de una candidata debe ser iniciada por una tercera persona que pertenezca a la UO</w:t>
      </w:r>
      <w:r w:rsidR="00041E45"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H, que conozca a la candidata y cuente con la aprobación</w:t>
      </w:r>
      <w:r w:rsidR="00E45D77"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(consentimiento)</w:t>
      </w:r>
      <w:r w:rsidR="00041E45"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esta</w:t>
      </w:r>
      <w:r w:rsidR="00E45D77"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439D"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para </w:t>
      </w:r>
      <w:r w:rsidR="00E45D77"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ser nominada</w:t>
      </w:r>
      <w:r w:rsidR="00041E45"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4E870C35" w14:textId="2DEC2020" w:rsidR="00F80428" w:rsidRDefault="00F80428" w:rsidP="00345F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0F7EE482" w14:textId="77777777" w:rsidR="0093631D" w:rsidRDefault="0093631D" w:rsidP="00345F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33F1AA6C" w14:textId="77777777" w:rsidR="0093631D" w:rsidRDefault="0093631D" w:rsidP="00345F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4C6372E3" w14:textId="77777777" w:rsidR="0093631D" w:rsidRDefault="0093631D" w:rsidP="00345F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61B97C5F" w14:textId="77777777" w:rsidR="0093631D" w:rsidRDefault="0093631D" w:rsidP="00345F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79E76689" w14:textId="226B42BA" w:rsidR="003D6654" w:rsidRPr="0093631D" w:rsidRDefault="00F80428" w:rsidP="00345FA5">
      <w:pPr>
        <w:spacing w:after="0" w:line="240" w:lineRule="auto"/>
        <w:jc w:val="both"/>
        <w:rPr>
          <w:rStyle w:val="Hipervnculo"/>
          <w:rFonts w:ascii="Calibri" w:hAnsi="Calibri" w:cs="Calibri"/>
        </w:rPr>
      </w:pPr>
      <w:r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La postulación se debe realizar a través de</w:t>
      </w:r>
      <w:r w:rsidR="003D6654">
        <w:rPr>
          <w:rFonts w:cstheme="minorHAnsi"/>
          <w:color w:val="000000" w:themeColor="text1"/>
          <w:sz w:val="24"/>
          <w:szCs w:val="24"/>
          <w:shd w:val="clear" w:color="auto" w:fill="FFFFFF"/>
        </w:rPr>
        <w:t>l</w:t>
      </w:r>
      <w:r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formulario adjunto</w:t>
      </w:r>
      <w:r w:rsidR="003D66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Para oficializar </w:t>
      </w:r>
      <w:r w:rsidR="0093631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esta </w:t>
      </w:r>
      <w:r w:rsidR="003D66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postulación deben enviarse dichos documentos al correo de la Dirección de Equidad de Género y Diversidades </w:t>
      </w:r>
      <w:hyperlink r:id="rId8" w:history="1">
        <w:r w:rsidR="003D6654" w:rsidRPr="0093631D">
          <w:rPr>
            <w:rStyle w:val="Hipervnculo"/>
            <w:rFonts w:ascii="Calibri" w:hAnsi="Calibri" w:cs="Calibri"/>
            <w:sz w:val="24"/>
            <w:szCs w:val="24"/>
            <w:shd w:val="clear" w:color="auto" w:fill="FFFFFF"/>
          </w:rPr>
          <w:t>oficina.equidad.genero@uoh.cl</w:t>
        </w:r>
      </w:hyperlink>
    </w:p>
    <w:p w14:paraId="445DF36A" w14:textId="77777777" w:rsidR="00F80428" w:rsidRPr="0093631D" w:rsidRDefault="00F80428" w:rsidP="00345FA5">
      <w:pPr>
        <w:spacing w:after="0" w:line="240" w:lineRule="auto"/>
        <w:jc w:val="both"/>
        <w:rPr>
          <w:rFonts w:cstheme="minorHAnsi"/>
          <w:color w:val="1F3864" w:themeColor="accent1" w:themeShade="80"/>
          <w:sz w:val="24"/>
          <w:szCs w:val="24"/>
          <w:shd w:val="clear" w:color="auto" w:fill="FFFFFF"/>
        </w:rPr>
      </w:pPr>
    </w:p>
    <w:p w14:paraId="2ADB77ED" w14:textId="77777777" w:rsidR="00F80428" w:rsidRPr="0093631D" w:rsidRDefault="00F80428" w:rsidP="00345FA5">
      <w:pPr>
        <w:spacing w:after="0" w:line="240" w:lineRule="auto"/>
        <w:jc w:val="both"/>
        <w:rPr>
          <w:rFonts w:cstheme="minorHAnsi"/>
          <w:color w:val="1F3864" w:themeColor="accent1" w:themeShade="80"/>
          <w:sz w:val="24"/>
          <w:szCs w:val="24"/>
          <w:shd w:val="clear" w:color="auto" w:fill="FFFFFF"/>
        </w:rPr>
      </w:pPr>
    </w:p>
    <w:p w14:paraId="19E4AFCA" w14:textId="36241F52" w:rsidR="006B7E24" w:rsidRPr="00F80428" w:rsidRDefault="006B7E24" w:rsidP="00345F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El formulario comprende:</w:t>
      </w:r>
    </w:p>
    <w:p w14:paraId="076504B5" w14:textId="17D2F728" w:rsidR="006B7E24" w:rsidRPr="00F80428" w:rsidRDefault="006B7E24" w:rsidP="004075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Datos de identificación de la candidata.</w:t>
      </w:r>
    </w:p>
    <w:p w14:paraId="1360848A" w14:textId="39614B00" w:rsidR="007A355C" w:rsidRPr="00F80428" w:rsidRDefault="007A355C" w:rsidP="004075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Breve reseña biográfica de la candidata.</w:t>
      </w:r>
    </w:p>
    <w:p w14:paraId="444E4D34" w14:textId="3C92280A" w:rsidR="00B5390C" w:rsidRPr="00F80428" w:rsidRDefault="006B7E24" w:rsidP="004075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Motivos y argumentos para nominar a la candidata</w:t>
      </w:r>
      <w:r w:rsidR="004075E8"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para ser destacada como Mu</w:t>
      </w:r>
      <w:r w:rsidR="00797BB9"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jer UOH.</w:t>
      </w:r>
    </w:p>
    <w:p w14:paraId="60BB917E" w14:textId="50E94689" w:rsidR="0007187F" w:rsidRPr="00F80428" w:rsidRDefault="0007187F" w:rsidP="0007187F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80428">
        <w:rPr>
          <w:rFonts w:cstheme="minorHAnsi"/>
          <w:color w:val="000000" w:themeColor="text1"/>
          <w:sz w:val="24"/>
          <w:szCs w:val="24"/>
          <w:shd w:val="clear" w:color="auto" w:fill="FFFFFF"/>
        </w:rPr>
        <w:t>Además, debe enviarse el consentimiento de la postulante para ser nominada (formato adjunto).</w:t>
      </w:r>
    </w:p>
    <w:p w14:paraId="4C3F75D7" w14:textId="77777777" w:rsidR="0007187F" w:rsidRDefault="0007187F" w:rsidP="00C134FA">
      <w:pPr>
        <w:pStyle w:val="Prrafodelista"/>
        <w:spacing w:after="0" w:line="240" w:lineRule="auto"/>
        <w:jc w:val="both"/>
        <w:rPr>
          <w:rFonts w:cstheme="minorHAnsi"/>
          <w:color w:val="444444"/>
          <w:sz w:val="24"/>
          <w:szCs w:val="24"/>
          <w:shd w:val="clear" w:color="auto" w:fill="FFFFFF"/>
        </w:rPr>
      </w:pPr>
    </w:p>
    <w:p w14:paraId="199CBB21" w14:textId="60955A54" w:rsidR="00C134FA" w:rsidRPr="003D5F9C" w:rsidRDefault="00C134FA" w:rsidP="003D5F9C">
      <w:pPr>
        <w:spacing w:after="0" w:line="240" w:lineRule="auto"/>
        <w:jc w:val="both"/>
        <w:rPr>
          <w:rFonts w:cstheme="minorHAnsi"/>
          <w:color w:val="444444"/>
          <w:sz w:val="24"/>
          <w:szCs w:val="24"/>
          <w:shd w:val="clear" w:color="auto" w:fill="FFFFFF"/>
        </w:rPr>
      </w:pPr>
    </w:p>
    <w:p w14:paraId="0EC54259" w14:textId="6664A22C" w:rsidR="00C134FA" w:rsidRPr="003D6654" w:rsidRDefault="003D6654" w:rsidP="00C134FA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3D665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Fechas Importantes: </w:t>
      </w:r>
    </w:p>
    <w:p w14:paraId="05050BEC" w14:textId="2DA6FF47" w:rsidR="00C134FA" w:rsidRPr="001F439D" w:rsidRDefault="00C134FA" w:rsidP="00C134F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</w:pPr>
    </w:p>
    <w:p w14:paraId="7A9C1683" w14:textId="602C1E7D" w:rsidR="00C134FA" w:rsidRDefault="00C134FA" w:rsidP="00C134F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1F439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Las postulaciones se recibirán </w:t>
      </w:r>
      <w:r w:rsidR="00CA102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desde el 19 </w:t>
      </w:r>
      <w:r w:rsidRPr="001F439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hasta el </w:t>
      </w:r>
      <w:r w:rsidR="00184853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26</w:t>
      </w:r>
      <w:r w:rsidRPr="001F439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de enero del año 202</w:t>
      </w:r>
      <w:r w:rsidR="00105C1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3</w:t>
      </w:r>
      <w:r w:rsidRPr="001F439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5535DDA2" w14:textId="0E6DF3E3" w:rsidR="00F80428" w:rsidRDefault="00F80428" w:rsidP="00C134F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Las</w:t>
      </w:r>
      <w:r w:rsidR="005E37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votaciones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se podrán realizar </w:t>
      </w:r>
      <w:r w:rsidR="005E37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entre el 30 de enero y el 3 de febrero </w:t>
      </w:r>
    </w:p>
    <w:p w14:paraId="39CB8D88" w14:textId="5675B92C" w:rsidR="005E374C" w:rsidRPr="001F439D" w:rsidRDefault="005E374C" w:rsidP="00F80428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(hasta las 12:00</w:t>
      </w:r>
      <w:r w:rsidR="00C839F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hrs</w:t>
      </w:r>
      <w:r w:rsid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 del medio día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)</w:t>
      </w:r>
      <w:r w:rsidR="0093631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25FE1EEC" w14:textId="1DA7CA37" w:rsidR="00C134FA" w:rsidRPr="001F439D" w:rsidRDefault="00C134FA" w:rsidP="00C134F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1F439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La premiación se realizará el 8 de marzo del 202</w:t>
      </w:r>
      <w:r w:rsidR="00105C1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3</w:t>
      </w:r>
      <w:r w:rsidRPr="001F439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4CF4B08C" w14:textId="6225CB37" w:rsidR="00C134FA" w:rsidRDefault="00C134FA" w:rsidP="00C134FA">
      <w:pPr>
        <w:spacing w:after="0" w:line="240" w:lineRule="auto"/>
        <w:jc w:val="both"/>
        <w:rPr>
          <w:rFonts w:cstheme="minorHAnsi"/>
          <w:color w:val="444444"/>
          <w:sz w:val="24"/>
          <w:szCs w:val="24"/>
          <w:shd w:val="clear" w:color="auto" w:fill="FFFFFF"/>
        </w:rPr>
      </w:pPr>
    </w:p>
    <w:p w14:paraId="04DD199C" w14:textId="77777777" w:rsidR="0007187F" w:rsidRDefault="0007187F" w:rsidP="00C134FA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5EF1ED72" w14:textId="0833F161" w:rsidR="00C134FA" w:rsidRPr="003D6654" w:rsidRDefault="00C270BC" w:rsidP="00C134FA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3D665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Proceso de elección</w:t>
      </w:r>
      <w:r w:rsidR="003D665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</w:p>
    <w:p w14:paraId="1EDAACA7" w14:textId="77777777" w:rsidR="00AE5E2C" w:rsidRPr="001F439D" w:rsidRDefault="00AE5E2C" w:rsidP="00C134FA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3B6BB4CB" w14:textId="2854DCFF" w:rsidR="0093631D" w:rsidRDefault="00184853" w:rsidP="00C134FA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La elección de la Mujer UOH se realizará a través </w:t>
      </w:r>
      <w:r w:rsidR="00892D8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de </w:t>
      </w:r>
      <w:r w:rsidR="00F8042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una </w:t>
      </w:r>
      <w:r w:rsidR="00892D8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votación </w:t>
      </w:r>
      <w:r w:rsidR="00F8042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abierta </w:t>
      </w:r>
      <w:r w:rsidR="00892D8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online</w:t>
      </w:r>
      <w:r w:rsidR="00F8042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en base a las candidatas propuestas</w:t>
      </w:r>
      <w:r w:rsidR="0045143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y </w:t>
      </w:r>
      <w:r w:rsidR="0093631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por </w:t>
      </w:r>
      <w:r w:rsidR="00E91D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simple </w:t>
      </w:r>
      <w:r w:rsidR="0045143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mayoría</w:t>
      </w:r>
      <w:r w:rsidR="0093631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F8042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El</w:t>
      </w:r>
      <w:r w:rsidR="00892D8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padrón</w:t>
      </w:r>
      <w:r w:rsidR="00F8042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electoral</w:t>
      </w:r>
      <w:r w:rsidR="00892D8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considera </w:t>
      </w:r>
      <w:r w:rsidR="00F8042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892D8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todas las mujeres de la comunidad</w:t>
      </w:r>
      <w:r w:rsidR="005E374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92D8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universitaria</w:t>
      </w:r>
      <w:r w:rsid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:</w:t>
      </w:r>
      <w:r w:rsidR="003D6654" w:rsidRPr="003D6654">
        <w:t xml:space="preserve"> </w:t>
      </w:r>
      <w:r w:rsidR="003D6654" w:rsidRP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docente</w:t>
      </w:r>
      <w:r w:rsid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3D6654" w:rsidRP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académica</w:t>
      </w:r>
      <w:r w:rsid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3D6654" w:rsidRP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directiva</w:t>
      </w:r>
      <w:r w:rsid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3D6654" w:rsidRP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funcionaria</w:t>
      </w:r>
      <w:r w:rsid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3D6654" w:rsidRP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estudiante</w:t>
      </w:r>
      <w:r w:rsid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3D6654" w:rsidRPr="003D665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personal de colaboración</w:t>
      </w:r>
      <w:r w:rsidR="0093631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44C7D831" w14:textId="2C1A007E" w:rsidR="00C270BC" w:rsidRDefault="0093631D" w:rsidP="00C134FA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La votación </w:t>
      </w:r>
      <w:r w:rsidR="00892D8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estará disponible en nuestra página web </w:t>
      </w:r>
      <w:hyperlink r:id="rId9" w:history="1">
        <w:r w:rsidR="00892D8F" w:rsidRPr="00BD172B">
          <w:rPr>
            <w:rStyle w:val="Hipervnculo"/>
            <w:rFonts w:ascii="Calibri" w:hAnsi="Calibri" w:cs="Calibri"/>
            <w:sz w:val="24"/>
            <w:szCs w:val="24"/>
            <w:shd w:val="clear" w:color="auto" w:fill="FFFFFF"/>
          </w:rPr>
          <w:t>www.uoh.cl</w:t>
        </w:r>
      </w:hyperlink>
      <w:r w:rsidR="00892D8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.</w:t>
      </w:r>
    </w:p>
    <w:p w14:paraId="6D7F1D07" w14:textId="77777777" w:rsidR="00892D8F" w:rsidRPr="001F439D" w:rsidRDefault="00892D8F" w:rsidP="00C134FA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sectPr w:rsidR="00892D8F" w:rsidRPr="001F439D" w:rsidSect="00BE735C">
      <w:headerReference w:type="default" r:id="rId10"/>
      <w:pgSz w:w="12240" w:h="15840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2F03" w14:textId="77777777" w:rsidR="00E65868" w:rsidRDefault="00E65868" w:rsidP="0021010E">
      <w:pPr>
        <w:spacing w:after="0" w:line="240" w:lineRule="auto"/>
      </w:pPr>
      <w:r>
        <w:separator/>
      </w:r>
    </w:p>
  </w:endnote>
  <w:endnote w:type="continuationSeparator" w:id="0">
    <w:p w14:paraId="7EC0550F" w14:textId="77777777" w:rsidR="00E65868" w:rsidRDefault="00E65868" w:rsidP="0021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BE85" w14:textId="77777777" w:rsidR="00E65868" w:rsidRDefault="00E65868" w:rsidP="0021010E">
      <w:pPr>
        <w:spacing w:after="0" w:line="240" w:lineRule="auto"/>
      </w:pPr>
      <w:r>
        <w:separator/>
      </w:r>
    </w:p>
  </w:footnote>
  <w:footnote w:type="continuationSeparator" w:id="0">
    <w:p w14:paraId="0DED1F8A" w14:textId="77777777" w:rsidR="00E65868" w:rsidRDefault="00E65868" w:rsidP="0021010E">
      <w:pPr>
        <w:spacing w:after="0" w:line="240" w:lineRule="auto"/>
      </w:pPr>
      <w:r>
        <w:continuationSeparator/>
      </w:r>
    </w:p>
  </w:footnote>
  <w:footnote w:id="1">
    <w:p w14:paraId="26213741" w14:textId="3C0852D4" w:rsidR="003D6654" w:rsidRPr="003D6654" w:rsidRDefault="003D665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Asimismo</w:t>
      </w:r>
      <w:r w:rsidR="0093631D">
        <w:rPr>
          <w:lang w:val="es-ES"/>
        </w:rPr>
        <w:t>,</w:t>
      </w:r>
      <w:r>
        <w:rPr>
          <w:lang w:val="es-ES"/>
        </w:rPr>
        <w:t xml:space="preserve"> como requisitos formales no debe haberse instruido sumario administrativo en su contra, y la postulación debe ser realizada por persona no afecta a las incompatibilidades de parentesco del Art. 54º y 56º del DFL 1/19653 del 2000 del Ministerio SEGpres.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5127" w14:textId="2EF002DB" w:rsidR="0021010E" w:rsidRDefault="00BE735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AA567D" wp14:editId="4ECB9F01">
              <wp:simplePos x="0" y="0"/>
              <wp:positionH relativeFrom="column">
                <wp:posOffset>-1080135</wp:posOffset>
              </wp:positionH>
              <wp:positionV relativeFrom="paragraph">
                <wp:posOffset>305435</wp:posOffset>
              </wp:positionV>
              <wp:extent cx="7795260" cy="22860"/>
              <wp:effectExtent l="19050" t="19050" r="34290" b="3429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5260" cy="22860"/>
                      </a:xfrm>
                      <a:prstGeom prst="line">
                        <a:avLst/>
                      </a:prstGeom>
                      <a:ln w="28575">
                        <a:solidFill>
                          <a:srgbClr val="2EC0F9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125A634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.05pt" to="528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" strokecolor="#2ec0f9" strokeweight="2.25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57D328" wp14:editId="71AC0DC4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546860" cy="5975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9402FB0" wp14:editId="0818F04B">
          <wp:simplePos x="0" y="0"/>
          <wp:positionH relativeFrom="column">
            <wp:posOffset>4124325</wp:posOffset>
          </wp:positionH>
          <wp:positionV relativeFrom="page">
            <wp:posOffset>457200</wp:posOffset>
          </wp:positionV>
          <wp:extent cx="1545590" cy="600710"/>
          <wp:effectExtent l="0" t="0" r="0" b="889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7C1D">
      <w:rPr>
        <w:noProof/>
      </w:rPr>
      <w:tab/>
    </w:r>
    <w:r w:rsidR="00507C1D">
      <w:tab/>
      <w:t xml:space="preserve">      </w:t>
    </w:r>
    <w:r w:rsidR="00507C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50D"/>
    <w:multiLevelType w:val="hybridMultilevel"/>
    <w:tmpl w:val="D7AC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5111"/>
    <w:multiLevelType w:val="multilevel"/>
    <w:tmpl w:val="794A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D4197"/>
    <w:multiLevelType w:val="hybridMultilevel"/>
    <w:tmpl w:val="22BCF9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0D97"/>
    <w:multiLevelType w:val="multilevel"/>
    <w:tmpl w:val="28C2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2A58BE"/>
    <w:multiLevelType w:val="hybridMultilevel"/>
    <w:tmpl w:val="593C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032"/>
    <w:multiLevelType w:val="hybridMultilevel"/>
    <w:tmpl w:val="5920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901EE"/>
    <w:multiLevelType w:val="hybridMultilevel"/>
    <w:tmpl w:val="8938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C67E8"/>
    <w:multiLevelType w:val="hybridMultilevel"/>
    <w:tmpl w:val="00D4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805A4"/>
    <w:multiLevelType w:val="hybridMultilevel"/>
    <w:tmpl w:val="62FCE566"/>
    <w:lvl w:ilvl="0" w:tplc="86A87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5127D"/>
    <w:multiLevelType w:val="multilevel"/>
    <w:tmpl w:val="F71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9B52BB"/>
    <w:multiLevelType w:val="hybridMultilevel"/>
    <w:tmpl w:val="4C04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8C"/>
    <w:rsid w:val="00041E45"/>
    <w:rsid w:val="0007187F"/>
    <w:rsid w:val="000B06E4"/>
    <w:rsid w:val="00105C18"/>
    <w:rsid w:val="00184853"/>
    <w:rsid w:val="001F1C12"/>
    <w:rsid w:val="001F439D"/>
    <w:rsid w:val="0021010E"/>
    <w:rsid w:val="002A6099"/>
    <w:rsid w:val="002D72C4"/>
    <w:rsid w:val="00345FA5"/>
    <w:rsid w:val="003869E7"/>
    <w:rsid w:val="003926C5"/>
    <w:rsid w:val="003D5F9C"/>
    <w:rsid w:val="003D6654"/>
    <w:rsid w:val="003F4BB4"/>
    <w:rsid w:val="004075E8"/>
    <w:rsid w:val="0043138A"/>
    <w:rsid w:val="00451436"/>
    <w:rsid w:val="004922DF"/>
    <w:rsid w:val="004D6510"/>
    <w:rsid w:val="00507C1D"/>
    <w:rsid w:val="00561FF7"/>
    <w:rsid w:val="005A7282"/>
    <w:rsid w:val="005E374C"/>
    <w:rsid w:val="006A2E4D"/>
    <w:rsid w:val="006B31EF"/>
    <w:rsid w:val="006B7E24"/>
    <w:rsid w:val="006D44E0"/>
    <w:rsid w:val="006F20D5"/>
    <w:rsid w:val="00764D87"/>
    <w:rsid w:val="00771985"/>
    <w:rsid w:val="007822A8"/>
    <w:rsid w:val="00797BB9"/>
    <w:rsid w:val="007A355C"/>
    <w:rsid w:val="007A3A1A"/>
    <w:rsid w:val="007B58E2"/>
    <w:rsid w:val="007C3314"/>
    <w:rsid w:val="007E0883"/>
    <w:rsid w:val="008903D1"/>
    <w:rsid w:val="00892D8F"/>
    <w:rsid w:val="00893A1A"/>
    <w:rsid w:val="008D6CF1"/>
    <w:rsid w:val="008E026A"/>
    <w:rsid w:val="0093631D"/>
    <w:rsid w:val="0098494D"/>
    <w:rsid w:val="009C708C"/>
    <w:rsid w:val="00A30EA3"/>
    <w:rsid w:val="00A659F2"/>
    <w:rsid w:val="00AE5E2C"/>
    <w:rsid w:val="00AE7039"/>
    <w:rsid w:val="00B43013"/>
    <w:rsid w:val="00B5390C"/>
    <w:rsid w:val="00BA0365"/>
    <w:rsid w:val="00BE2500"/>
    <w:rsid w:val="00BE735C"/>
    <w:rsid w:val="00C129B7"/>
    <w:rsid w:val="00C134FA"/>
    <w:rsid w:val="00C270BC"/>
    <w:rsid w:val="00C839F2"/>
    <w:rsid w:val="00CA1020"/>
    <w:rsid w:val="00CC2337"/>
    <w:rsid w:val="00D27017"/>
    <w:rsid w:val="00D42202"/>
    <w:rsid w:val="00D45EB4"/>
    <w:rsid w:val="00D86ECF"/>
    <w:rsid w:val="00DA4F6F"/>
    <w:rsid w:val="00E0112D"/>
    <w:rsid w:val="00E45D77"/>
    <w:rsid w:val="00E63359"/>
    <w:rsid w:val="00E65868"/>
    <w:rsid w:val="00E91D92"/>
    <w:rsid w:val="00EA79AB"/>
    <w:rsid w:val="00F35D81"/>
    <w:rsid w:val="00F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9EB8A"/>
  <w15:chartTrackingRefBased/>
  <w15:docId w15:val="{03ABE524-4D7E-45DB-A2A4-6F565514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5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0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10E"/>
  </w:style>
  <w:style w:type="paragraph" w:styleId="Piedepgina">
    <w:name w:val="footer"/>
    <w:basedOn w:val="Normal"/>
    <w:link w:val="PiedepginaCar"/>
    <w:uiPriority w:val="99"/>
    <w:unhideWhenUsed/>
    <w:rsid w:val="00210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10E"/>
  </w:style>
  <w:style w:type="table" w:styleId="Tablaconcuadrcula">
    <w:name w:val="Table Grid"/>
    <w:basedOn w:val="Tablanormal"/>
    <w:uiPriority w:val="39"/>
    <w:rsid w:val="00AE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B5390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5390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45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77"/>
    <w:rPr>
      <w:rFonts w:ascii="Times New Roman" w:hAnsi="Times New Roman" w:cs="Times New Roman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184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18485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6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6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665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.equidad.genero@uo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h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56A2-23BE-459B-A8CF-43FE93EF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Robledo</dc:creator>
  <cp:keywords/>
  <dc:description/>
  <cp:lastModifiedBy>Rosa Figueroa Cabello</cp:lastModifiedBy>
  <cp:revision>3</cp:revision>
  <cp:lastPrinted>2023-01-17T19:44:00Z</cp:lastPrinted>
  <dcterms:created xsi:type="dcterms:W3CDTF">2023-01-18T17:49:00Z</dcterms:created>
  <dcterms:modified xsi:type="dcterms:W3CDTF">2023-01-25T17:16:00Z</dcterms:modified>
</cp:coreProperties>
</file>